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40" w:rsidRDefault="00570E54" w:rsidP="00D02740">
      <w:pPr>
        <w:pStyle w:val="BodyText"/>
        <w:jc w:val="center"/>
        <w:rPr>
          <w:color w:val="0091A5"/>
          <w:sz w:val="28"/>
          <w:szCs w:val="28"/>
        </w:rPr>
      </w:pPr>
      <w:r>
        <w:rPr>
          <w:color w:val="0091A5"/>
          <w:sz w:val="28"/>
          <w:szCs w:val="28"/>
        </w:rPr>
        <w:t>2</w:t>
      </w:r>
      <w:r w:rsidR="00A7375C">
        <w:rPr>
          <w:color w:val="0091A5"/>
          <w:sz w:val="28"/>
          <w:szCs w:val="28"/>
        </w:rPr>
        <w:t>3</w:t>
      </w:r>
      <w:r w:rsidR="00D02740">
        <w:rPr>
          <w:color w:val="0091A5"/>
          <w:sz w:val="28"/>
          <w:szCs w:val="28"/>
        </w:rPr>
        <w:t xml:space="preserve"> </w:t>
      </w:r>
      <w:r>
        <w:rPr>
          <w:color w:val="0091A5"/>
          <w:sz w:val="28"/>
          <w:szCs w:val="28"/>
        </w:rPr>
        <w:t>Ma</w:t>
      </w:r>
      <w:r w:rsidR="005E6481">
        <w:rPr>
          <w:color w:val="0091A5"/>
          <w:sz w:val="28"/>
          <w:szCs w:val="28"/>
        </w:rPr>
        <w:t>wrt</w:t>
      </w:r>
      <w:r>
        <w:rPr>
          <w:color w:val="0091A5"/>
          <w:sz w:val="28"/>
          <w:szCs w:val="28"/>
        </w:rPr>
        <w:t>h 2017</w:t>
      </w:r>
    </w:p>
    <w:p w:rsidR="000105A2" w:rsidRDefault="00A90AE2" w:rsidP="00A90AE2">
      <w:pPr>
        <w:pStyle w:val="BodyText"/>
        <w:tabs>
          <w:tab w:val="left" w:pos="3135"/>
        </w:tabs>
        <w:rPr>
          <w:color w:val="0091A5"/>
          <w:sz w:val="28"/>
          <w:szCs w:val="28"/>
        </w:rPr>
      </w:pPr>
      <w:r>
        <w:rPr>
          <w:color w:val="0091A5"/>
          <w:sz w:val="28"/>
          <w:szCs w:val="28"/>
        </w:rPr>
        <w:tab/>
      </w:r>
    </w:p>
    <w:p w:rsidR="000105A2" w:rsidRPr="000105A2" w:rsidRDefault="000105A2" w:rsidP="000105A2">
      <w:pPr>
        <w:pStyle w:val="BodyText"/>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105A2" w:rsidRPr="006C19FD" w:rsidTr="006C19FD">
        <w:tc>
          <w:tcPr>
            <w:tcW w:w="3586" w:type="dxa"/>
            <w:shd w:val="clear" w:color="auto" w:fill="auto"/>
          </w:tcPr>
          <w:p w:rsidR="000105A2" w:rsidRPr="006C19FD" w:rsidRDefault="005E6481" w:rsidP="006C19FD">
            <w:pPr>
              <w:rPr>
                <w:rFonts w:cs="Arial"/>
                <w:b/>
              </w:rPr>
            </w:pPr>
            <w:r w:rsidRPr="005E6481">
              <w:rPr>
                <w:rFonts w:cs="Arial"/>
                <w:b/>
              </w:rPr>
              <w:t>Teitl y Papur</w:t>
            </w:r>
            <w:r w:rsidR="00032C8B">
              <w:rPr>
                <w:rFonts w:cs="Arial"/>
                <w:b/>
              </w:rPr>
              <w:t>:</w:t>
            </w:r>
          </w:p>
        </w:tc>
        <w:tc>
          <w:tcPr>
            <w:tcW w:w="6621" w:type="dxa"/>
            <w:shd w:val="clear" w:color="auto" w:fill="auto"/>
          </w:tcPr>
          <w:p w:rsidR="00A6531D" w:rsidRPr="00CC72E9" w:rsidRDefault="004B1C28" w:rsidP="00A6531D">
            <w:pPr>
              <w:rPr>
                <w:rFonts w:cs="Arial"/>
              </w:rPr>
            </w:pPr>
            <w:r>
              <w:rPr>
                <w:rFonts w:cs="Arial"/>
                <w:lang w:eastAsia="en-GB"/>
              </w:rPr>
              <w:t xml:space="preserve">Goblygiadau Brexit i reoli adnoddau naturiol ac i </w:t>
            </w:r>
            <w:r w:rsidR="007C65C0">
              <w:rPr>
                <w:rFonts w:cs="Arial"/>
                <w:lang w:eastAsia="en-GB"/>
              </w:rPr>
              <w:t>C</w:t>
            </w:r>
            <w:r>
              <w:rPr>
                <w:rFonts w:cs="Arial"/>
                <w:lang w:eastAsia="en-GB"/>
              </w:rPr>
              <w:t>yfoeth Naturiol Cymru.</w:t>
            </w:r>
          </w:p>
          <w:p w:rsidR="000105A2" w:rsidRDefault="000105A2" w:rsidP="006C19FD">
            <w:pPr>
              <w:rPr>
                <w:rFonts w:cs="Arial"/>
                <w:b/>
              </w:rPr>
            </w:pPr>
          </w:p>
          <w:p w:rsidR="00A6531D" w:rsidRPr="006C19FD" w:rsidRDefault="00A6531D" w:rsidP="006C19FD">
            <w:pPr>
              <w:rPr>
                <w:rFonts w:cs="Arial"/>
                <w:b/>
              </w:rPr>
            </w:pPr>
          </w:p>
        </w:tc>
      </w:tr>
      <w:tr w:rsidR="005E6481" w:rsidRPr="006C19FD" w:rsidTr="006C19FD">
        <w:tc>
          <w:tcPr>
            <w:tcW w:w="3586" w:type="dxa"/>
            <w:shd w:val="clear" w:color="auto" w:fill="auto"/>
          </w:tcPr>
          <w:p w:rsidR="005E6481" w:rsidRPr="004C60EF" w:rsidRDefault="005E6481" w:rsidP="005E6481">
            <w:pPr>
              <w:rPr>
                <w:rFonts w:cs="Arial"/>
                <w:b/>
                <w:color w:val="000000"/>
              </w:rPr>
            </w:pPr>
            <w:r w:rsidRPr="007B774E">
              <w:rPr>
                <w:rFonts w:cs="Arial"/>
                <w:b/>
                <w:color w:val="000000"/>
              </w:rPr>
              <w:t>Cyfeirnod y Papur</w:t>
            </w:r>
            <w:r w:rsidRPr="004C60EF">
              <w:rPr>
                <w:rFonts w:cs="Arial"/>
                <w:b/>
                <w:color w:val="000000"/>
              </w:rPr>
              <w:t>:</w:t>
            </w:r>
          </w:p>
        </w:tc>
        <w:tc>
          <w:tcPr>
            <w:tcW w:w="6621" w:type="dxa"/>
            <w:shd w:val="clear" w:color="auto" w:fill="auto"/>
          </w:tcPr>
          <w:p w:rsidR="005E6481" w:rsidRDefault="005E6481" w:rsidP="005E6481">
            <w:pPr>
              <w:rPr>
                <w:rFonts w:cs="Arial"/>
                <w:b/>
              </w:rPr>
            </w:pPr>
          </w:p>
          <w:p w:rsidR="005E6481" w:rsidRPr="006C19FD" w:rsidRDefault="00F37319" w:rsidP="005E6481">
            <w:pPr>
              <w:rPr>
                <w:rFonts w:cs="Arial"/>
                <w:b/>
              </w:rPr>
            </w:pPr>
            <w:r>
              <w:rPr>
                <w:rFonts w:cs="Arial"/>
                <w:b/>
              </w:rPr>
              <w:t xml:space="preserve">NRW B B 20.17 </w:t>
            </w:r>
          </w:p>
        </w:tc>
      </w:tr>
      <w:tr w:rsidR="005E6481" w:rsidRPr="006C19FD" w:rsidTr="006C19FD">
        <w:tc>
          <w:tcPr>
            <w:tcW w:w="3586" w:type="dxa"/>
            <w:shd w:val="clear" w:color="auto" w:fill="auto"/>
          </w:tcPr>
          <w:p w:rsidR="005E6481" w:rsidRPr="004C60EF" w:rsidRDefault="005E6481" w:rsidP="005E6481">
            <w:pPr>
              <w:rPr>
                <w:rFonts w:cs="Arial"/>
                <w:b/>
                <w:color w:val="000000"/>
              </w:rPr>
            </w:pPr>
            <w:r w:rsidRPr="007B774E">
              <w:rPr>
                <w:rFonts w:cs="Arial"/>
                <w:b/>
                <w:color w:val="000000"/>
              </w:rPr>
              <w:t>Noddwyd y Papur Gan</w:t>
            </w:r>
            <w:r w:rsidRPr="004C60EF">
              <w:rPr>
                <w:rFonts w:cs="Arial"/>
                <w:b/>
                <w:color w:val="000000"/>
              </w:rPr>
              <w:t>:</w:t>
            </w:r>
          </w:p>
          <w:p w:rsidR="005E6481" w:rsidRPr="004C60EF" w:rsidRDefault="005E6481" w:rsidP="005E6481">
            <w:pPr>
              <w:rPr>
                <w:rFonts w:cs="Arial"/>
                <w:b/>
                <w:color w:val="000000"/>
              </w:rPr>
            </w:pPr>
          </w:p>
        </w:tc>
        <w:tc>
          <w:tcPr>
            <w:tcW w:w="6621" w:type="dxa"/>
            <w:shd w:val="clear" w:color="auto" w:fill="auto"/>
          </w:tcPr>
          <w:p w:rsidR="005E6481" w:rsidRPr="00EE51EE" w:rsidRDefault="005E6481" w:rsidP="005E6481">
            <w:pPr>
              <w:rPr>
                <w:rFonts w:cs="Arial"/>
              </w:rPr>
            </w:pPr>
            <w:r>
              <w:rPr>
                <w:rFonts w:cs="Arial"/>
              </w:rPr>
              <w:t>Ceri Davies</w:t>
            </w:r>
            <w:bookmarkStart w:id="0" w:name="_GoBack"/>
            <w:bookmarkEnd w:id="0"/>
          </w:p>
        </w:tc>
      </w:tr>
      <w:tr w:rsidR="005E6481" w:rsidRPr="006C19FD" w:rsidTr="006C19FD">
        <w:tc>
          <w:tcPr>
            <w:tcW w:w="3586" w:type="dxa"/>
            <w:shd w:val="clear" w:color="auto" w:fill="auto"/>
          </w:tcPr>
          <w:p w:rsidR="005E6481" w:rsidRPr="004C60EF" w:rsidRDefault="005E6481" w:rsidP="005E6481">
            <w:pPr>
              <w:rPr>
                <w:rFonts w:cs="Arial"/>
                <w:b/>
                <w:color w:val="000000"/>
              </w:rPr>
            </w:pPr>
            <w:r w:rsidRPr="0069292B">
              <w:rPr>
                <w:rFonts w:cs="Arial"/>
                <w:b/>
                <w:color w:val="000000"/>
              </w:rPr>
              <w:t>Cyflwynwyd y Papur Gan</w:t>
            </w:r>
            <w:r w:rsidRPr="004C60EF">
              <w:rPr>
                <w:rFonts w:cs="Arial"/>
                <w:b/>
                <w:color w:val="000000"/>
              </w:rPr>
              <w:t>:</w:t>
            </w:r>
          </w:p>
        </w:tc>
        <w:tc>
          <w:tcPr>
            <w:tcW w:w="6621" w:type="dxa"/>
            <w:shd w:val="clear" w:color="auto" w:fill="auto"/>
          </w:tcPr>
          <w:p w:rsidR="005E6481" w:rsidRDefault="005E6481" w:rsidP="005E6481">
            <w:pPr>
              <w:rPr>
                <w:rFonts w:cs="Arial"/>
              </w:rPr>
            </w:pPr>
            <w:r>
              <w:rPr>
                <w:rFonts w:cs="Arial"/>
              </w:rPr>
              <w:t xml:space="preserve">Brian Pawson </w:t>
            </w:r>
          </w:p>
          <w:p w:rsidR="005E6481" w:rsidRPr="00EE51EE" w:rsidRDefault="005E6481" w:rsidP="005E6481">
            <w:pPr>
              <w:rPr>
                <w:rFonts w:cs="Arial"/>
              </w:rPr>
            </w:pPr>
          </w:p>
        </w:tc>
      </w:tr>
    </w:tbl>
    <w:p w:rsidR="00C25B77" w:rsidRDefault="00C25B77" w:rsidP="00816C51">
      <w:pPr>
        <w:pStyle w:val="BodyText"/>
      </w:pPr>
    </w:p>
    <w:p w:rsidR="000105A2" w:rsidRDefault="000105A2" w:rsidP="00816C51">
      <w:pPr>
        <w:pStyle w:val="BodyText"/>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A90AE2" w:rsidRPr="00A90AE2" w:rsidTr="006C19FD">
        <w:tc>
          <w:tcPr>
            <w:tcW w:w="3586" w:type="dxa"/>
            <w:shd w:val="clear" w:color="auto" w:fill="auto"/>
          </w:tcPr>
          <w:p w:rsidR="000105A2" w:rsidRPr="00A90AE2" w:rsidRDefault="005E6481" w:rsidP="006C19FD">
            <w:pPr>
              <w:rPr>
                <w:rFonts w:cs="Arial"/>
                <w:b/>
              </w:rPr>
            </w:pPr>
            <w:r w:rsidRPr="005E6481">
              <w:rPr>
                <w:rFonts w:cs="Arial"/>
                <w:b/>
              </w:rPr>
              <w:t>Diben y Papur</w:t>
            </w:r>
            <w:r w:rsidR="000105A2" w:rsidRPr="00A90AE2">
              <w:rPr>
                <w:rFonts w:cs="Arial"/>
                <w:b/>
              </w:rPr>
              <w:t>:</w:t>
            </w:r>
          </w:p>
        </w:tc>
        <w:tc>
          <w:tcPr>
            <w:tcW w:w="6621" w:type="dxa"/>
            <w:shd w:val="clear" w:color="auto" w:fill="auto"/>
          </w:tcPr>
          <w:p w:rsidR="00A6531D" w:rsidRPr="00201D81" w:rsidRDefault="00A6531D" w:rsidP="00A6531D">
            <w:pPr>
              <w:rPr>
                <w:rFonts w:cs="Arial"/>
              </w:rPr>
            </w:pPr>
            <w:r>
              <w:rPr>
                <w:rFonts w:cs="Arial"/>
              </w:rPr>
              <w:t xml:space="preserve">(i) </w:t>
            </w:r>
            <w:r w:rsidR="001670EA">
              <w:rPr>
                <w:rFonts w:cs="Arial"/>
              </w:rPr>
              <w:t>Diweddaru’r Bwrdd ar ddatblygiadau gwleidyddol ers y papur briffio diwethaf ym mis Medi</w:t>
            </w:r>
            <w:r w:rsidRPr="00201D81">
              <w:rPr>
                <w:rFonts w:cs="Arial"/>
              </w:rPr>
              <w:t xml:space="preserve"> 2016.</w:t>
            </w:r>
          </w:p>
          <w:p w:rsidR="00A6531D" w:rsidRPr="00201D81" w:rsidRDefault="004B1C28" w:rsidP="00A6531D">
            <w:pPr>
              <w:rPr>
                <w:rFonts w:cs="Arial"/>
              </w:rPr>
            </w:pPr>
            <w:r>
              <w:rPr>
                <w:rFonts w:cs="Arial"/>
                <w:lang w:eastAsia="en-GB"/>
              </w:rPr>
              <w:t xml:space="preserve">(ii) Gofyn am gyngor ar y meysydd pwnc hynny lle mae gan </w:t>
            </w:r>
            <w:r w:rsidR="007C65C0">
              <w:rPr>
                <w:rFonts w:cs="Arial"/>
                <w:lang w:eastAsia="en-GB"/>
              </w:rPr>
              <w:t>C</w:t>
            </w:r>
            <w:r>
              <w:rPr>
                <w:rFonts w:cs="Arial"/>
                <w:lang w:eastAsia="en-GB"/>
              </w:rPr>
              <w:t>yfoeth Naturiol Cymru y cyfle i ychwanegu’r gwerth mwyaf yn ystod y broses o adael yr UE.</w:t>
            </w:r>
          </w:p>
          <w:p w:rsidR="00D02740" w:rsidRPr="00A90AE2" w:rsidRDefault="00D02740" w:rsidP="00D02740">
            <w:pPr>
              <w:rPr>
                <w:sz w:val="23"/>
                <w:szCs w:val="23"/>
              </w:rPr>
            </w:pPr>
          </w:p>
        </w:tc>
      </w:tr>
      <w:tr w:rsidR="000105A2" w:rsidRPr="00A90AE2" w:rsidTr="006C19FD">
        <w:tc>
          <w:tcPr>
            <w:tcW w:w="3586" w:type="dxa"/>
            <w:shd w:val="clear" w:color="auto" w:fill="auto"/>
          </w:tcPr>
          <w:p w:rsidR="000105A2" w:rsidRPr="00A90AE2" w:rsidRDefault="005E6481" w:rsidP="006C19FD">
            <w:pPr>
              <w:rPr>
                <w:rFonts w:cs="Arial"/>
                <w:b/>
              </w:rPr>
            </w:pPr>
            <w:r w:rsidRPr="005E6481">
              <w:rPr>
                <w:rFonts w:cs="Arial"/>
                <w:b/>
              </w:rPr>
              <w:t>Argymhelliad</w:t>
            </w:r>
            <w:r w:rsidR="000105A2" w:rsidRPr="00A90AE2">
              <w:rPr>
                <w:rFonts w:cs="Arial"/>
                <w:b/>
              </w:rPr>
              <w:t>:</w:t>
            </w:r>
          </w:p>
        </w:tc>
        <w:tc>
          <w:tcPr>
            <w:tcW w:w="6621" w:type="dxa"/>
            <w:shd w:val="clear" w:color="auto" w:fill="auto"/>
          </w:tcPr>
          <w:p w:rsidR="00A6531D" w:rsidRDefault="001670EA" w:rsidP="00A6531D">
            <w:r>
              <w:t xml:space="preserve">Gofynnir i’r Bwrdd nodi’r rhannau hynny o’r papur sy’n ymdrin â safbwyntiau </w:t>
            </w:r>
            <w:r w:rsidR="007C65C0">
              <w:t>l</w:t>
            </w:r>
            <w:r>
              <w:t>lywodraethau’r DU a Chymru a’r goblygiadau i’r setliad datganoli</w:t>
            </w:r>
            <w:r w:rsidR="00A6531D">
              <w:t xml:space="preserve">. </w:t>
            </w:r>
          </w:p>
          <w:p w:rsidR="00A6531D" w:rsidRDefault="00A6531D" w:rsidP="00A6531D"/>
          <w:p w:rsidR="00A6531D" w:rsidRDefault="001670EA" w:rsidP="00A6531D">
            <w:r>
              <w:t xml:space="preserve">Gofynnir i’r Bwrdd gynghori </w:t>
            </w:r>
            <w:r w:rsidR="007C65C0">
              <w:t xml:space="preserve">ar </w:t>
            </w:r>
            <w:r>
              <w:t xml:space="preserve">a ddylai </w:t>
            </w:r>
            <w:r w:rsidR="005E6481">
              <w:t>Cyfoeth Naturiol Cymru</w:t>
            </w:r>
            <w:r w:rsidR="00A6531D">
              <w:t xml:space="preserve"> </w:t>
            </w:r>
            <w:r>
              <w:t>barhau i bwysleisio gwaith ar reoli tir</w:t>
            </w:r>
            <w:r w:rsidR="00721B9C">
              <w:t xml:space="preserve"> (a</w:t>
            </w:r>
            <w:r>
              <w:t>maethyddiaeth a choedwigaeth</w:t>
            </w:r>
            <w:r w:rsidR="00721B9C">
              <w:t>)</w:t>
            </w:r>
            <w:r w:rsidR="007C65C0">
              <w:t>,</w:t>
            </w:r>
            <w:r>
              <w:t xml:space="preserve"> y môr</w:t>
            </w:r>
            <w:r w:rsidR="00A6531D">
              <w:t xml:space="preserve">, </w:t>
            </w:r>
            <w:r>
              <w:t>ansawdd aer a goblygiadau’r Bil Diwygio Mawr neu a ddylid rhoi blaenoriaeth i bynciau eraill</w:t>
            </w:r>
            <w:r w:rsidR="00A6531D">
              <w:t>.</w:t>
            </w:r>
          </w:p>
          <w:p w:rsidR="00480DC9" w:rsidRDefault="00480DC9" w:rsidP="00A6531D"/>
          <w:p w:rsidR="00480DC9" w:rsidRPr="00480DC9" w:rsidRDefault="001670EA" w:rsidP="00A6531D">
            <w:r>
              <w:rPr>
                <w:iCs/>
              </w:rPr>
              <w:t xml:space="preserve">Gofynnir i’r Bwrdd ystyried i ba raddau y mae’n dymuno cymryd rhan </w:t>
            </w:r>
            <w:r w:rsidR="007C65C0">
              <w:rPr>
                <w:iCs/>
              </w:rPr>
              <w:t>f</w:t>
            </w:r>
            <w:r>
              <w:rPr>
                <w:iCs/>
              </w:rPr>
              <w:t xml:space="preserve">wy uniongyrchol mewn trafodaethau ar effeithiau dilynol posibl </w:t>
            </w:r>
            <w:r w:rsidR="00480DC9" w:rsidRPr="00480DC9">
              <w:rPr>
                <w:iCs/>
              </w:rPr>
              <w:t xml:space="preserve">Brexit </w:t>
            </w:r>
            <w:r>
              <w:rPr>
                <w:iCs/>
              </w:rPr>
              <w:t>ar reoli adnoddau naturiol</w:t>
            </w:r>
            <w:r w:rsidR="00480DC9" w:rsidRPr="00480DC9">
              <w:rPr>
                <w:iCs/>
              </w:rPr>
              <w:t>.</w:t>
            </w:r>
          </w:p>
          <w:p w:rsidR="000105A2" w:rsidRPr="00A90AE2" w:rsidRDefault="000105A2" w:rsidP="006C19FD">
            <w:pPr>
              <w:rPr>
                <w:sz w:val="23"/>
                <w:szCs w:val="23"/>
              </w:rPr>
            </w:pPr>
          </w:p>
        </w:tc>
      </w:tr>
    </w:tbl>
    <w:p w:rsidR="000105A2" w:rsidRPr="00A90AE2" w:rsidRDefault="000105A2" w:rsidP="00816C51">
      <w:pPr>
        <w:pStyle w:val="BodyText"/>
        <w:rPr>
          <w:color w:val="auto"/>
        </w:rPr>
      </w:pPr>
    </w:p>
    <w:p w:rsidR="000105A2" w:rsidRDefault="000105A2" w:rsidP="00816C51">
      <w:pPr>
        <w:pStyle w:val="BodyText"/>
        <w:rPr>
          <w:color w:val="auto"/>
        </w:rPr>
      </w:pPr>
    </w:p>
    <w:p w:rsidR="00480DC9" w:rsidRDefault="00480DC9" w:rsidP="00816C51">
      <w:pPr>
        <w:pStyle w:val="BodyText"/>
        <w:rPr>
          <w:color w:val="auto"/>
        </w:rPr>
      </w:pPr>
    </w:p>
    <w:p w:rsidR="00480DC9" w:rsidRPr="00A90AE2" w:rsidRDefault="00480DC9" w:rsidP="00816C51">
      <w:pPr>
        <w:pStyle w:val="BodyText"/>
        <w:rPr>
          <w:color w:val="auto"/>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105A2" w:rsidRPr="00A90AE2" w:rsidTr="006C19FD">
        <w:tc>
          <w:tcPr>
            <w:tcW w:w="3586" w:type="dxa"/>
            <w:shd w:val="clear" w:color="auto" w:fill="auto"/>
          </w:tcPr>
          <w:p w:rsidR="000105A2" w:rsidRPr="00A90AE2" w:rsidRDefault="001670EA" w:rsidP="006C19FD">
            <w:pPr>
              <w:rPr>
                <w:rFonts w:cs="Arial"/>
              </w:rPr>
            </w:pPr>
            <w:r>
              <w:rPr>
                <w:rFonts w:cs="Arial"/>
                <w:b/>
              </w:rPr>
              <w:t>Effaith</w:t>
            </w:r>
            <w:r w:rsidRPr="006C19FD">
              <w:rPr>
                <w:rFonts w:cs="Arial"/>
                <w:b/>
              </w:rPr>
              <w:t xml:space="preserve">: </w:t>
            </w:r>
            <w:r w:rsidRPr="00731D74">
              <w:rPr>
                <w:rFonts w:cs="Arial"/>
              </w:rPr>
              <w:t xml:space="preserve">Noder – efallai na fydd </w:t>
            </w:r>
            <w:r w:rsidRPr="00731D74">
              <w:rPr>
                <w:rFonts w:cs="Arial"/>
              </w:rPr>
              <w:lastRenderedPageBreak/>
              <w:t>pob pennawd yn berthnasol i’r pwnc</w:t>
            </w:r>
          </w:p>
        </w:tc>
        <w:tc>
          <w:tcPr>
            <w:tcW w:w="6621" w:type="dxa"/>
            <w:shd w:val="clear" w:color="auto" w:fill="auto"/>
          </w:tcPr>
          <w:p w:rsidR="003351F5" w:rsidRPr="00A90AE2" w:rsidRDefault="001670EA" w:rsidP="006C19FD">
            <w:pPr>
              <w:rPr>
                <w:rFonts w:cs="Arial"/>
              </w:rPr>
            </w:pPr>
            <w:r w:rsidRPr="001670EA">
              <w:rPr>
                <w:rFonts w:cs="Arial"/>
              </w:rPr>
              <w:lastRenderedPageBreak/>
              <w:t xml:space="preserve">Sut y mae’r cynigion yn y papur hwn yn helpu Cyfoeth </w:t>
            </w:r>
            <w:r w:rsidRPr="001670EA">
              <w:rPr>
                <w:rFonts w:cs="Arial"/>
              </w:rPr>
              <w:lastRenderedPageBreak/>
              <w:t>Naturiol Cymru i gyflawni egwyddorion Deddf Llesiant Cenedlaethau’r Dyfodol o ran</w:t>
            </w:r>
            <w:r w:rsidR="003351F5" w:rsidRPr="00A90AE2">
              <w:rPr>
                <w:rFonts w:cs="Arial"/>
              </w:rPr>
              <w:t>:</w:t>
            </w:r>
          </w:p>
          <w:p w:rsidR="00A973EA" w:rsidRPr="00A90AE2" w:rsidRDefault="00A973EA" w:rsidP="006C19FD">
            <w:pPr>
              <w:rPr>
                <w:rFonts w:cs="Arial"/>
              </w:rPr>
            </w:pPr>
          </w:p>
          <w:p w:rsidR="00A973EA" w:rsidRPr="00A90AE2" w:rsidRDefault="001670EA" w:rsidP="006C19FD">
            <w:pPr>
              <w:rPr>
                <w:rFonts w:cs="Arial"/>
                <w:b/>
              </w:rPr>
            </w:pPr>
            <w:r w:rsidRPr="001670EA">
              <w:rPr>
                <w:rFonts w:cs="Arial"/>
                <w:b/>
              </w:rPr>
              <w:t xml:space="preserve">Edrych ar y </w:t>
            </w:r>
            <w:r w:rsidRPr="001670EA">
              <w:rPr>
                <w:rFonts w:cs="Arial"/>
                <w:b/>
                <w:u w:val="single"/>
              </w:rPr>
              <w:t>tymor hir</w:t>
            </w:r>
            <w:r w:rsidR="00A973EA" w:rsidRPr="00A90AE2">
              <w:rPr>
                <w:rFonts w:cs="Arial"/>
                <w:b/>
              </w:rPr>
              <w:t>:</w:t>
            </w:r>
          </w:p>
          <w:p w:rsidR="00A6531D" w:rsidRDefault="004B1C28" w:rsidP="00A6531D">
            <w:pPr>
              <w:rPr>
                <w:rFonts w:cs="Arial"/>
              </w:rPr>
            </w:pPr>
            <w:r>
              <w:rPr>
                <w:rFonts w:cs="Arial"/>
                <w:lang w:eastAsia="en-GB"/>
              </w:rPr>
              <w:t>Bydd datblygu polisïau amaethyddol a morol newydd gan roi sylw i effeithiau posibl y Bil Diwygio Mawr yn cynnig manteision lluosog i gymdeithas trwy ddarparu fframweithiau hirdymor a all fod yn sail i reoli adnoddau naturiol yn gynaliadwy. Mae’r math hwn o waith datblygu yn debygol o gael ei wneud ochr yn ochr â’r trafodaethau sydd ar fin cael eu cynnal rhwng Llywodraeth y DU a’r UE ar ôl i rybudd gael ei roi o dan Erthygl 50. Yn achos amaethyddiaeth, mae Llywodraeth y DU wedi ei gwneud yn eglur bod ymrwymiadau gwario presennol wedi eu sicrhau hyd at 2020 (taliadau uniongyrchol) yn unig, neu tan y bydd contractau presennol yn dod i ben (e.e. cymorth o dan y Cynllun Datblygu Gwledig, gan gynnwys contractau amaeth-amgylchedd a choedwigaeth Glastir).</w:t>
            </w:r>
          </w:p>
          <w:p w:rsidR="00A973EA" w:rsidRPr="00A90AE2" w:rsidRDefault="00A973EA" w:rsidP="006C19FD">
            <w:pPr>
              <w:rPr>
                <w:rFonts w:cs="Arial"/>
                <w:b/>
              </w:rPr>
            </w:pPr>
          </w:p>
          <w:p w:rsidR="00B650E6" w:rsidRPr="00A90AE2" w:rsidRDefault="00D71714" w:rsidP="00B650E6">
            <w:pPr>
              <w:rPr>
                <w:rFonts w:cs="Arial"/>
                <w:b/>
              </w:rPr>
            </w:pPr>
            <w:r w:rsidRPr="00D71714">
              <w:rPr>
                <w:rFonts w:cs="Arial"/>
                <w:b/>
              </w:rPr>
              <w:t xml:space="preserve">Mabwysiadu dull </w:t>
            </w:r>
            <w:r w:rsidRPr="00D71714">
              <w:rPr>
                <w:rFonts w:cs="Arial"/>
                <w:b/>
                <w:u w:val="single"/>
              </w:rPr>
              <w:t>integredig</w:t>
            </w:r>
            <w:r w:rsidR="00A973EA" w:rsidRPr="00A90AE2">
              <w:rPr>
                <w:rFonts w:cs="Arial"/>
                <w:b/>
              </w:rPr>
              <w:t>:</w:t>
            </w:r>
          </w:p>
          <w:p w:rsidR="00A973EA" w:rsidRDefault="00D71714" w:rsidP="006C19FD">
            <w:pPr>
              <w:rPr>
                <w:rFonts w:cs="Arial"/>
              </w:rPr>
            </w:pPr>
            <w:r>
              <w:rPr>
                <w:rFonts w:cs="Arial"/>
              </w:rPr>
              <w:t>Bydd y broses o adael yr UE a datblygu cytundebau masnach</w:t>
            </w:r>
            <w:r w:rsidR="00A6531D">
              <w:rPr>
                <w:rFonts w:cs="Arial"/>
              </w:rPr>
              <w:t xml:space="preserve">, </w:t>
            </w:r>
            <w:r>
              <w:rPr>
                <w:rFonts w:cs="Arial"/>
              </w:rPr>
              <w:t>polis</w:t>
            </w:r>
            <w:r w:rsidR="007C65C0">
              <w:rPr>
                <w:rFonts w:cs="Arial"/>
              </w:rPr>
              <w:t>ï</w:t>
            </w:r>
            <w:r>
              <w:rPr>
                <w:rFonts w:cs="Arial"/>
              </w:rPr>
              <w:t>au a fframweithiau cymorth ariannol newydd yn effeithio ar holl sectorau’r economi, yr amgylchedd a chymdeithas.</w:t>
            </w:r>
          </w:p>
          <w:p w:rsidR="00A6531D" w:rsidRPr="00A90AE2" w:rsidRDefault="00A6531D" w:rsidP="006C19FD">
            <w:pPr>
              <w:rPr>
                <w:rFonts w:cs="Arial"/>
              </w:rPr>
            </w:pPr>
          </w:p>
          <w:p w:rsidR="00A6531D" w:rsidRDefault="00D71714" w:rsidP="00A6531D">
            <w:pPr>
              <w:rPr>
                <w:rFonts w:cs="Arial"/>
                <w:b/>
              </w:rPr>
            </w:pPr>
            <w:r w:rsidRPr="00D71714">
              <w:rPr>
                <w:rFonts w:cs="Arial"/>
                <w:b/>
              </w:rPr>
              <w:t xml:space="preserve">Cynnwys </w:t>
            </w:r>
            <w:r w:rsidRPr="00D71714">
              <w:rPr>
                <w:rFonts w:cs="Arial"/>
                <w:b/>
                <w:u w:val="single"/>
              </w:rPr>
              <w:t>amrywiaeth</w:t>
            </w:r>
            <w:r w:rsidRPr="00D71714">
              <w:rPr>
                <w:rFonts w:cs="Arial"/>
                <w:b/>
              </w:rPr>
              <w:t xml:space="preserve"> o’r boblogaeth</w:t>
            </w:r>
            <w:r w:rsidR="00A6531D" w:rsidRPr="00A973EA">
              <w:rPr>
                <w:rFonts w:cs="Arial"/>
                <w:b/>
              </w:rPr>
              <w:t>:</w:t>
            </w:r>
          </w:p>
          <w:p w:rsidR="00A6531D" w:rsidRDefault="00D71714" w:rsidP="00A6531D">
            <w:pPr>
              <w:rPr>
                <w:rFonts w:cs="Arial"/>
              </w:rPr>
            </w:pPr>
            <w:r>
              <w:rPr>
                <w:rFonts w:cs="Arial"/>
              </w:rPr>
              <w:t>Bydd y broses o adael yr UE yn effeithio ar bob rhan o gymdeithas</w:t>
            </w:r>
            <w:r w:rsidR="00A6531D">
              <w:rPr>
                <w:rFonts w:cs="Arial"/>
              </w:rPr>
              <w:t xml:space="preserve">, </w:t>
            </w:r>
            <w:r>
              <w:rPr>
                <w:rFonts w:cs="Arial"/>
              </w:rPr>
              <w:t>er y bydd yr effeithiau hyn yn amrywio yn ôl canlyniad y trafodaethau sydd ar fin cael eu cynnal o dan Erthygl</w:t>
            </w:r>
            <w:r w:rsidR="00A6531D">
              <w:rPr>
                <w:rFonts w:cs="Arial"/>
              </w:rPr>
              <w:t xml:space="preserve"> 50, </w:t>
            </w:r>
            <w:r>
              <w:rPr>
                <w:rFonts w:cs="Arial"/>
              </w:rPr>
              <w:t>y trafodaethau rhwng Gweinyddiaeth y DU a’r Gweinyddiaethau Datganoledig</w:t>
            </w:r>
            <w:r w:rsidR="00A6531D">
              <w:rPr>
                <w:rFonts w:cs="Arial"/>
              </w:rPr>
              <w:t xml:space="preserve">, </w:t>
            </w:r>
            <w:r>
              <w:rPr>
                <w:rFonts w:cs="Arial"/>
              </w:rPr>
              <w:t>datblygiad dilynol polis</w:t>
            </w:r>
            <w:r w:rsidR="007C65C0">
              <w:rPr>
                <w:rFonts w:cs="Arial"/>
              </w:rPr>
              <w:t>ï</w:t>
            </w:r>
            <w:r>
              <w:rPr>
                <w:rFonts w:cs="Arial"/>
              </w:rPr>
              <w:t>au a rhaglenni gwario newydd ar lefel genedlaethol, yn ogystal â natur y sectorau economaidd unigol a’r cymunedau dan sylw</w:t>
            </w:r>
            <w:r w:rsidR="00A6531D">
              <w:rPr>
                <w:rFonts w:cs="Arial"/>
              </w:rPr>
              <w:t>.</w:t>
            </w:r>
          </w:p>
          <w:p w:rsidR="00A6531D" w:rsidRPr="00A973EA" w:rsidRDefault="00A6531D" w:rsidP="00A6531D">
            <w:pPr>
              <w:rPr>
                <w:rFonts w:cs="Arial"/>
                <w:b/>
              </w:rPr>
            </w:pPr>
          </w:p>
          <w:p w:rsidR="00A6531D" w:rsidRDefault="00D71714" w:rsidP="00A6531D">
            <w:pPr>
              <w:rPr>
                <w:rFonts w:cs="Arial"/>
                <w:b/>
              </w:rPr>
            </w:pPr>
            <w:r w:rsidRPr="00D71714">
              <w:rPr>
                <w:rFonts w:cs="Arial"/>
                <w:b/>
              </w:rPr>
              <w:t xml:space="preserve">Gweithio mewn ffordd </w:t>
            </w:r>
            <w:r w:rsidRPr="00D71714">
              <w:rPr>
                <w:rFonts w:cs="Arial"/>
                <w:b/>
                <w:u w:val="single"/>
              </w:rPr>
              <w:t>gydweithredol</w:t>
            </w:r>
            <w:r w:rsidR="00A6531D" w:rsidRPr="00A973EA">
              <w:rPr>
                <w:rFonts w:cs="Arial"/>
                <w:b/>
              </w:rPr>
              <w:t>:</w:t>
            </w:r>
          </w:p>
          <w:p w:rsidR="00A6531D" w:rsidRDefault="004B1C28" w:rsidP="00A6531D">
            <w:pPr>
              <w:rPr>
                <w:rFonts w:cs="Arial"/>
              </w:rPr>
            </w:pPr>
            <w:r>
              <w:rPr>
                <w:rFonts w:cs="Arial"/>
                <w:lang w:eastAsia="en-GB"/>
              </w:rPr>
              <w:t>Mae Cyfoeth Naturiol Cymru wedi sefydlu gweithgor lefel swyddogion i sicrhau bod arbenigedd yn cael ei rannu’n rheolaidd rhwng holl rannau’r sefydliad. Mae staff uwch yn gweithio’n agos gydag Uned Diwygio’r UE Llywodraeth Cymru ac yn parhau i drafod yn rheolaidd â’n chwaer-asiantaethau yn Lloegr, yr Alban a Gogledd Iwerddon. Mae Brexit yn eitem agenda safonol yn y rhan fwyaf o gyfarfodydd â rhanddeiliaid ar draws economi Cymru.</w:t>
            </w:r>
          </w:p>
          <w:p w:rsidR="00A6531D" w:rsidRPr="00A973EA" w:rsidRDefault="00A6531D" w:rsidP="00A6531D">
            <w:pPr>
              <w:rPr>
                <w:rFonts w:cs="Arial"/>
                <w:b/>
              </w:rPr>
            </w:pPr>
          </w:p>
          <w:p w:rsidR="00A6531D" w:rsidRDefault="00D71714" w:rsidP="00A6531D">
            <w:pPr>
              <w:rPr>
                <w:rFonts w:cs="Arial"/>
                <w:b/>
              </w:rPr>
            </w:pPr>
            <w:r w:rsidRPr="00D71714">
              <w:rPr>
                <w:rFonts w:cs="Arial"/>
                <w:b/>
                <w:u w:val="single"/>
              </w:rPr>
              <w:t>Atal problemau rhag codi</w:t>
            </w:r>
            <w:r w:rsidR="00A6531D" w:rsidRPr="00A973EA">
              <w:rPr>
                <w:rFonts w:cs="Arial"/>
                <w:b/>
              </w:rPr>
              <w:t>:</w:t>
            </w:r>
          </w:p>
          <w:p w:rsidR="00480E68" w:rsidRDefault="00D71714">
            <w:pPr>
              <w:rPr>
                <w:rFonts w:cs="Arial"/>
                <w:b/>
              </w:rPr>
            </w:pPr>
            <w:r>
              <w:rPr>
                <w:rFonts w:cs="Arial"/>
              </w:rPr>
              <w:t>Mae datblygiad polis</w:t>
            </w:r>
            <w:r w:rsidR="007C65C0">
              <w:rPr>
                <w:rFonts w:cs="Arial"/>
              </w:rPr>
              <w:t>ï</w:t>
            </w:r>
            <w:r>
              <w:rPr>
                <w:rFonts w:cs="Arial"/>
              </w:rPr>
              <w:t>au amaethyddol a morol newydd, tra</w:t>
            </w:r>
            <w:r w:rsidR="007C65C0">
              <w:rPr>
                <w:rFonts w:cs="Arial"/>
              </w:rPr>
              <w:t xml:space="preserve"> ei fod yn</w:t>
            </w:r>
            <w:r>
              <w:rPr>
                <w:rFonts w:cs="Arial"/>
              </w:rPr>
              <w:t xml:space="preserve"> rhoi sylw i effeithiau posibl y Bil Diwygio Mawr, yn cynnig cyfleoedd sylweddol i leihau’r perygl y bydd llawer o’r problemau a amlygir yn yr Adroddiad ar Sefyllfa Adnoddau </w:t>
            </w:r>
            <w:r>
              <w:rPr>
                <w:rFonts w:cs="Arial"/>
              </w:rPr>
              <w:lastRenderedPageBreak/>
              <w:t>Naturiol yn gwaethygu yn y dyfodol</w:t>
            </w:r>
            <w:r w:rsidR="00A6531D">
              <w:rPr>
                <w:rFonts w:cs="Arial"/>
              </w:rPr>
              <w:t>.</w:t>
            </w:r>
          </w:p>
        </w:tc>
      </w:tr>
    </w:tbl>
    <w:p w:rsidR="000105A2" w:rsidRPr="00A90AE2" w:rsidRDefault="000105A2" w:rsidP="00816C51">
      <w:pPr>
        <w:pStyle w:val="BodyText"/>
        <w:rPr>
          <w:color w:val="auto"/>
        </w:rPr>
      </w:pPr>
    </w:p>
    <w:p w:rsidR="00141529" w:rsidRDefault="006D4B4C" w:rsidP="00A6531D">
      <w:pPr>
        <w:rPr>
          <w:rFonts w:cs="Arial"/>
          <w:b/>
          <w:u w:val="single"/>
        </w:rPr>
      </w:pPr>
      <w:r w:rsidRPr="006D4B4C">
        <w:rPr>
          <w:rFonts w:cs="Arial"/>
          <w:b/>
          <w:u w:val="single"/>
        </w:rPr>
        <w:t>Pwnc</w:t>
      </w:r>
    </w:p>
    <w:p w:rsidR="00141529" w:rsidRDefault="00141529" w:rsidP="00141529">
      <w:pPr>
        <w:tabs>
          <w:tab w:val="left" w:pos="960"/>
        </w:tabs>
        <w:spacing w:line="260" w:lineRule="exact"/>
        <w:jc w:val="both"/>
        <w:rPr>
          <w:rFonts w:cs="Arial"/>
        </w:rPr>
      </w:pPr>
    </w:p>
    <w:p w:rsidR="00141529" w:rsidRDefault="00A6531D" w:rsidP="00141529">
      <w:pPr>
        <w:tabs>
          <w:tab w:val="left" w:pos="960"/>
        </w:tabs>
        <w:spacing w:line="260" w:lineRule="exact"/>
        <w:jc w:val="both"/>
        <w:rPr>
          <w:rFonts w:cs="Arial"/>
        </w:rPr>
      </w:pPr>
      <w:r>
        <w:rPr>
          <w:rFonts w:cs="Arial"/>
        </w:rPr>
        <w:t xml:space="preserve">1. </w:t>
      </w:r>
      <w:r w:rsidR="006D4B4C">
        <w:rPr>
          <w:rFonts w:cs="Arial"/>
        </w:rPr>
        <w:t xml:space="preserve">Mae canlyniad refferendwm yr UE ar 23 Mehefin </w:t>
      </w:r>
      <w:r w:rsidR="00141529">
        <w:rPr>
          <w:rFonts w:cs="Arial"/>
        </w:rPr>
        <w:t>(</w:t>
      </w:r>
      <w:r w:rsidR="006D4B4C">
        <w:rPr>
          <w:rFonts w:cs="Arial"/>
        </w:rPr>
        <w:t xml:space="preserve">y cyfeirir ato fel </w:t>
      </w:r>
      <w:r w:rsidR="00141529">
        <w:rPr>
          <w:rFonts w:cs="Arial"/>
        </w:rPr>
        <w:t>“Brexit”</w:t>
      </w:r>
      <w:r w:rsidR="006D4B4C">
        <w:rPr>
          <w:rFonts w:cs="Arial"/>
        </w:rPr>
        <w:t xml:space="preserve"> o hyn ymlaen</w:t>
      </w:r>
      <w:r w:rsidR="00141529">
        <w:rPr>
          <w:rFonts w:cs="Arial"/>
        </w:rPr>
        <w:t xml:space="preserve">) </w:t>
      </w:r>
      <w:r w:rsidR="006D4B4C">
        <w:rPr>
          <w:rFonts w:cs="Arial"/>
        </w:rPr>
        <w:t>yn creu peryglon a chyfleoedd o safbwynt amgylcheddol</w:t>
      </w:r>
      <w:r w:rsidR="00141529" w:rsidRPr="0034173C">
        <w:rPr>
          <w:rFonts w:cs="Arial"/>
        </w:rPr>
        <w:t>.</w:t>
      </w:r>
      <w:r w:rsidR="006D4B4C">
        <w:rPr>
          <w:rFonts w:cs="Arial"/>
        </w:rPr>
        <w:t xml:space="preserve"> </w:t>
      </w:r>
      <w:r w:rsidR="00782AEC">
        <w:rPr>
          <w:rFonts w:cs="Arial"/>
        </w:rPr>
        <w:t>Ar y naill law</w:t>
      </w:r>
      <w:r w:rsidR="007C65C0">
        <w:rPr>
          <w:rFonts w:cs="Arial"/>
        </w:rPr>
        <w:t>,</w:t>
      </w:r>
      <w:r w:rsidR="00782AEC">
        <w:rPr>
          <w:rFonts w:cs="Arial"/>
        </w:rPr>
        <w:t xml:space="preserve"> mae’n creu ansicrwydd sylweddol ynghylch y fframwaith rheoleiddio</w:t>
      </w:r>
      <w:r w:rsidR="00141529">
        <w:t xml:space="preserve">, </w:t>
      </w:r>
      <w:r w:rsidR="00782AEC">
        <w:t>y dull o gydymffurfio ag ymrwymiadau amgylcheddol presennol a’r cyllid a fydd ar gael yn y dyfodol ar gyfer rheoli adnoddau naturiol</w:t>
      </w:r>
      <w:r w:rsidR="00141529">
        <w:t xml:space="preserve">. </w:t>
      </w:r>
      <w:r w:rsidR="00782AEC">
        <w:t xml:space="preserve">Ond o safbwynt cyferbyniol i’r pryderon hyn, ceir potensial i lunio atebion </w:t>
      </w:r>
      <w:r w:rsidR="00141529">
        <w:t>“</w:t>
      </w:r>
      <w:r w:rsidR="00782AEC">
        <w:t>Gwnaed yng Nghymru</w:t>
      </w:r>
      <w:r w:rsidR="00141529">
        <w:t>” (a/</w:t>
      </w:r>
      <w:r w:rsidR="00782AEC">
        <w:t>neu</w:t>
      </w:r>
      <w:r w:rsidR="00141529">
        <w:t xml:space="preserve"> “</w:t>
      </w:r>
      <w:r w:rsidR="00782AEC">
        <w:t>Gwnaed yn y DU</w:t>
      </w:r>
      <w:r w:rsidR="00141529">
        <w:t xml:space="preserve">”) </w:t>
      </w:r>
      <w:r w:rsidR="00782AEC">
        <w:t>nad ydynt yn gofyn am drafodaethau hirfaith gyda’r Comisiwn Ewropeaidd (CE</w:t>
      </w:r>
      <w:r w:rsidR="007C65C0">
        <w:t>)</w:t>
      </w:r>
      <w:r w:rsidR="00782AEC">
        <w:t xml:space="preserve"> ac Aelod-wladwriaethau eraill mwyach cyn eu rhoi ar waith</w:t>
      </w:r>
      <w:r w:rsidR="00141529">
        <w:t>.</w:t>
      </w:r>
    </w:p>
    <w:p w:rsidR="00141529" w:rsidRDefault="00141529" w:rsidP="00141529">
      <w:pPr>
        <w:shd w:val="clear" w:color="auto" w:fill="FFFFFF"/>
        <w:rPr>
          <w:rFonts w:cs="Arial"/>
        </w:rPr>
      </w:pPr>
    </w:p>
    <w:p w:rsidR="00141529" w:rsidRDefault="00782AEC" w:rsidP="00A6531D">
      <w:pPr>
        <w:rPr>
          <w:rFonts w:cs="Arial"/>
          <w:b/>
          <w:u w:val="single"/>
        </w:rPr>
      </w:pPr>
      <w:r>
        <w:rPr>
          <w:rFonts w:cs="Arial"/>
          <w:b/>
          <w:u w:val="single"/>
        </w:rPr>
        <w:t>Cefndir</w:t>
      </w:r>
    </w:p>
    <w:p w:rsidR="00141529" w:rsidRDefault="00141529" w:rsidP="00141529">
      <w:pPr>
        <w:rPr>
          <w:rFonts w:cs="Arial"/>
        </w:rPr>
      </w:pPr>
    </w:p>
    <w:p w:rsidR="00141529" w:rsidRDefault="00A6531D" w:rsidP="00141529">
      <w:pPr>
        <w:rPr>
          <w:rFonts w:cs="Arial"/>
          <w:b/>
          <w:u w:val="single"/>
        </w:rPr>
      </w:pPr>
      <w:r>
        <w:rPr>
          <w:rFonts w:cs="Arial"/>
        </w:rPr>
        <w:t xml:space="preserve">2. </w:t>
      </w:r>
      <w:r w:rsidR="00782AEC">
        <w:rPr>
          <w:rFonts w:cs="Arial"/>
        </w:rPr>
        <w:t xml:space="preserve">Y papur hwn yw’r ail mewn cyfres </w:t>
      </w:r>
      <w:r w:rsidR="007C65C0">
        <w:rPr>
          <w:rFonts w:cs="Arial"/>
        </w:rPr>
        <w:t>o</w:t>
      </w:r>
      <w:r w:rsidR="00782AEC">
        <w:rPr>
          <w:rFonts w:cs="Arial"/>
        </w:rPr>
        <w:t xml:space="preserve"> bapurau briffio ar oblygiadau canlyniadau refferendwm yr UE i </w:t>
      </w:r>
      <w:r w:rsidR="007C65C0">
        <w:rPr>
          <w:rFonts w:cs="Arial"/>
        </w:rPr>
        <w:t>C</w:t>
      </w:r>
      <w:r w:rsidR="005E6481">
        <w:rPr>
          <w:rFonts w:cs="Arial"/>
        </w:rPr>
        <w:t>yfoeth Naturiol Cymru</w:t>
      </w:r>
      <w:r w:rsidR="00141529">
        <w:rPr>
          <w:rFonts w:cs="Arial"/>
        </w:rPr>
        <w:t>. A</w:t>
      </w:r>
      <w:r w:rsidR="00782AEC">
        <w:rPr>
          <w:rFonts w:cs="Arial"/>
        </w:rPr>
        <w:t>r yr un pryd, mae hefyd yn cynnig cyfle i drafod y ffyrdd mwyaf effeithiol y gall</w:t>
      </w:r>
      <w:r w:rsidR="00141529">
        <w:rPr>
          <w:rFonts w:cs="Arial"/>
        </w:rPr>
        <w:t xml:space="preserve"> </w:t>
      </w:r>
      <w:r w:rsidR="005E6481">
        <w:rPr>
          <w:rFonts w:cs="Arial"/>
        </w:rPr>
        <w:t>Cyfoeth Naturiol Cymru</w:t>
      </w:r>
      <w:r w:rsidR="00141529">
        <w:rPr>
          <w:rFonts w:cs="Arial"/>
        </w:rPr>
        <w:t xml:space="preserve"> </w:t>
      </w:r>
      <w:r w:rsidR="00782AEC">
        <w:rPr>
          <w:rFonts w:cs="Arial"/>
        </w:rPr>
        <w:t>ymgysylltu â’r gwahanol brosesau a sbardunwyd gan y penderfyniad i adael yr UE</w:t>
      </w:r>
      <w:r w:rsidR="00141529">
        <w:rPr>
          <w:rFonts w:cs="Arial"/>
        </w:rPr>
        <w:t>.</w:t>
      </w:r>
    </w:p>
    <w:p w:rsidR="00141529" w:rsidRDefault="00141529" w:rsidP="00141529">
      <w:pPr>
        <w:ind w:right="423"/>
        <w:rPr>
          <w:rFonts w:cs="Arial"/>
        </w:rPr>
      </w:pPr>
    </w:p>
    <w:p w:rsidR="00141529" w:rsidRDefault="00A6531D" w:rsidP="00141529">
      <w:pPr>
        <w:ind w:right="423"/>
        <w:rPr>
          <w:rFonts w:cs="Arial"/>
        </w:rPr>
      </w:pPr>
      <w:r>
        <w:rPr>
          <w:rFonts w:cs="Arial"/>
        </w:rPr>
        <w:t xml:space="preserve">3. </w:t>
      </w:r>
      <w:r w:rsidR="00782AEC">
        <w:rPr>
          <w:rFonts w:cs="Arial"/>
        </w:rPr>
        <w:t xml:space="preserve">Mae prif ran y papur yn archwilio goblygiadau araith ddiweddar Prif Weinidog y DU yn </w:t>
      </w:r>
      <w:r w:rsidR="00141529">
        <w:rPr>
          <w:rFonts w:cs="Arial"/>
        </w:rPr>
        <w:t xml:space="preserve">Lancaster House </w:t>
      </w:r>
      <w:r w:rsidR="00782AEC">
        <w:rPr>
          <w:rFonts w:cs="Arial"/>
        </w:rPr>
        <w:t>ar</w:t>
      </w:r>
      <w:r w:rsidR="00141529">
        <w:rPr>
          <w:rFonts w:cs="Arial"/>
        </w:rPr>
        <w:t xml:space="preserve"> 17 </w:t>
      </w:r>
      <w:r w:rsidR="00782AEC">
        <w:rPr>
          <w:rFonts w:cs="Arial"/>
        </w:rPr>
        <w:t xml:space="preserve">Ionawr a’r Papurau Gwyn dilynol a gyhoeddwyd gan </w:t>
      </w:r>
      <w:r w:rsidR="00710736">
        <w:rPr>
          <w:rFonts w:cs="Arial"/>
        </w:rPr>
        <w:t>l</w:t>
      </w:r>
      <w:r w:rsidR="00782AEC">
        <w:rPr>
          <w:rFonts w:cs="Arial"/>
        </w:rPr>
        <w:t>ywodraeth</w:t>
      </w:r>
      <w:r w:rsidR="00710736">
        <w:rPr>
          <w:rFonts w:cs="Arial"/>
        </w:rPr>
        <w:t>a</w:t>
      </w:r>
      <w:r w:rsidR="00782AEC">
        <w:rPr>
          <w:rFonts w:cs="Arial"/>
        </w:rPr>
        <w:t>u’r DU a Chymru</w:t>
      </w:r>
      <w:r w:rsidR="00141529">
        <w:rPr>
          <w:rFonts w:cs="Arial"/>
        </w:rPr>
        <w:t xml:space="preserve">. </w:t>
      </w:r>
      <w:r w:rsidR="00782AEC">
        <w:rPr>
          <w:rFonts w:cs="Arial"/>
        </w:rPr>
        <w:t>Mae hefyd yn ystyried datblygiad polis</w:t>
      </w:r>
      <w:r w:rsidR="00710736">
        <w:rPr>
          <w:rFonts w:cs="Arial"/>
        </w:rPr>
        <w:t>ï</w:t>
      </w:r>
      <w:r w:rsidR="00782AEC">
        <w:rPr>
          <w:rFonts w:cs="Arial"/>
        </w:rPr>
        <w:t>au ar ôl Brexit ar faterion rheoli tir a morol lle bydd ymadawiad y DU o’r Polisi Amaethyddol Cyffredin (PAC)</w:t>
      </w:r>
      <w:r w:rsidR="00141529">
        <w:rPr>
          <w:rFonts w:cs="Arial"/>
        </w:rPr>
        <w:t xml:space="preserve"> a</w:t>
      </w:r>
      <w:r w:rsidR="00782AEC">
        <w:rPr>
          <w:rFonts w:cs="Arial"/>
        </w:rPr>
        <w:t>’r Polisi Pysgodfeydd Cyffredin</w:t>
      </w:r>
      <w:r w:rsidR="00141529">
        <w:rPr>
          <w:rFonts w:cs="Arial"/>
        </w:rPr>
        <w:t xml:space="preserve"> </w:t>
      </w:r>
      <w:r w:rsidR="00782AEC">
        <w:rPr>
          <w:rFonts w:cs="Arial"/>
        </w:rPr>
        <w:t>yn arwain at ganlyniadau arbennig o eang</w:t>
      </w:r>
      <w:r w:rsidR="00141529">
        <w:rPr>
          <w:rFonts w:cs="Arial"/>
        </w:rPr>
        <w:t xml:space="preserve">. </w:t>
      </w:r>
      <w:r w:rsidR="00782AEC">
        <w:rPr>
          <w:rFonts w:cs="Arial"/>
        </w:rPr>
        <w:t>Rhoddir sylw i faterion rheoleiddio trwy ystyried effaith y Bil Diwygio Mawr sydd ar fin cael ei gyflwyno o ran enghreifftiau safleoedd dynodedig morol ac ansawdd aer</w:t>
      </w:r>
      <w:r w:rsidR="00900E86">
        <w:rPr>
          <w:rFonts w:cs="Arial"/>
        </w:rPr>
        <w:t xml:space="preserve">. </w:t>
      </w:r>
    </w:p>
    <w:p w:rsidR="00BC64A2" w:rsidRDefault="00BC64A2" w:rsidP="00141529">
      <w:pPr>
        <w:ind w:right="423"/>
        <w:rPr>
          <w:rFonts w:cs="Arial"/>
        </w:rPr>
      </w:pPr>
    </w:p>
    <w:p w:rsidR="00141529" w:rsidRDefault="00A6531D" w:rsidP="00141529">
      <w:pPr>
        <w:ind w:right="423"/>
        <w:rPr>
          <w:rFonts w:cs="Arial"/>
        </w:rPr>
      </w:pPr>
      <w:r>
        <w:rPr>
          <w:rFonts w:cs="Arial"/>
        </w:rPr>
        <w:t xml:space="preserve">4. </w:t>
      </w:r>
      <w:r w:rsidR="00782AEC">
        <w:rPr>
          <w:rFonts w:cs="Arial"/>
        </w:rPr>
        <w:t xml:space="preserve">Darparwyd asesiad cynharach o effaith </w:t>
      </w:r>
      <w:r w:rsidR="00141529">
        <w:rPr>
          <w:rFonts w:cs="Arial"/>
        </w:rPr>
        <w:t xml:space="preserve">Brexit </w:t>
      </w:r>
      <w:r w:rsidR="00782AEC">
        <w:rPr>
          <w:rFonts w:cs="Arial"/>
        </w:rPr>
        <w:t>ar waith</w:t>
      </w:r>
      <w:r w:rsidR="00141529">
        <w:rPr>
          <w:rFonts w:cs="Arial"/>
        </w:rPr>
        <w:t xml:space="preserve"> </w:t>
      </w:r>
      <w:r w:rsidR="005E6481">
        <w:rPr>
          <w:rFonts w:cs="Arial"/>
        </w:rPr>
        <w:t>Cyfoeth Naturiol Cymru</w:t>
      </w:r>
      <w:r w:rsidR="00782AEC">
        <w:rPr>
          <w:rFonts w:cs="Arial"/>
        </w:rPr>
        <w:t xml:space="preserve"> ym mis Medi</w:t>
      </w:r>
      <w:r w:rsidR="00141529">
        <w:rPr>
          <w:rFonts w:cs="Arial"/>
        </w:rPr>
        <w:t xml:space="preserve"> 2016 (B D 63 16). </w:t>
      </w:r>
      <w:r w:rsidR="00782AEC">
        <w:rPr>
          <w:rFonts w:cs="Arial"/>
        </w:rPr>
        <w:t xml:space="preserve">Ni thrafodwyd materion caffael bryd hynny, ond mae rhagor o wybodaeth am y pwnc hwn ar gael yn Atodiad </w:t>
      </w:r>
      <w:r w:rsidR="00141529">
        <w:rPr>
          <w:rFonts w:cs="Arial"/>
        </w:rPr>
        <w:t xml:space="preserve">5. </w:t>
      </w:r>
      <w:r w:rsidR="00782AEC">
        <w:rPr>
          <w:rFonts w:cs="Arial"/>
        </w:rPr>
        <w:t>Bydd yr asesiadau amrywiol hyn yn cael eu cyfuno a’u diweddaru yn dilyn seminar fewnol</w:t>
      </w:r>
      <w:r w:rsidR="00141529">
        <w:rPr>
          <w:rFonts w:cs="Arial"/>
        </w:rPr>
        <w:t xml:space="preserve"> </w:t>
      </w:r>
      <w:r w:rsidR="005E6481">
        <w:rPr>
          <w:rFonts w:cs="Arial"/>
        </w:rPr>
        <w:t>Cyfoeth Naturiol Cymru</w:t>
      </w:r>
      <w:r w:rsidR="00710736">
        <w:rPr>
          <w:rFonts w:cs="Arial"/>
        </w:rPr>
        <w:t>,</w:t>
      </w:r>
      <w:r w:rsidR="00141529">
        <w:rPr>
          <w:rFonts w:cs="Arial"/>
        </w:rPr>
        <w:t xml:space="preserve"> </w:t>
      </w:r>
      <w:r w:rsidR="00782AEC">
        <w:rPr>
          <w:rFonts w:cs="Arial"/>
        </w:rPr>
        <w:t>sy’n debygol o gael ei chynnal ddechrau mis Ebrill</w:t>
      </w:r>
      <w:r w:rsidR="00141529">
        <w:rPr>
          <w:rFonts w:cs="Arial"/>
        </w:rPr>
        <w:t xml:space="preserve"> 2017. </w:t>
      </w:r>
    </w:p>
    <w:p w:rsidR="00141529" w:rsidRDefault="00141529" w:rsidP="00141529">
      <w:pPr>
        <w:ind w:right="423"/>
        <w:rPr>
          <w:rFonts w:cs="Arial"/>
        </w:rPr>
      </w:pPr>
    </w:p>
    <w:p w:rsidR="00141529" w:rsidRDefault="00A6531D" w:rsidP="00141529">
      <w:pPr>
        <w:ind w:right="423"/>
        <w:rPr>
          <w:rFonts w:cs="Arial"/>
        </w:rPr>
      </w:pPr>
      <w:r>
        <w:rPr>
          <w:rFonts w:cs="Arial"/>
        </w:rPr>
        <w:t xml:space="preserve">5. </w:t>
      </w:r>
      <w:r w:rsidR="00782AEC">
        <w:rPr>
          <w:rFonts w:cs="Arial"/>
        </w:rPr>
        <w:t xml:space="preserve">Bydd diweddariadau dilynol y Bwrdd ar </w:t>
      </w:r>
      <w:r w:rsidR="00141529">
        <w:rPr>
          <w:rFonts w:cs="Arial"/>
        </w:rPr>
        <w:t xml:space="preserve">Brexit </w:t>
      </w:r>
      <w:r w:rsidR="00782AEC">
        <w:rPr>
          <w:rFonts w:cs="Arial"/>
        </w:rPr>
        <w:t xml:space="preserve">yn trafod goblygiadau ariannol a staffio i </w:t>
      </w:r>
      <w:r w:rsidR="00710736">
        <w:rPr>
          <w:rFonts w:cs="Arial"/>
        </w:rPr>
        <w:t>C</w:t>
      </w:r>
      <w:r w:rsidR="005E6481">
        <w:rPr>
          <w:rFonts w:cs="Arial"/>
        </w:rPr>
        <w:t>yfoeth Naturiol Cymru</w:t>
      </w:r>
      <w:r w:rsidR="00141529">
        <w:rPr>
          <w:rFonts w:cs="Arial"/>
        </w:rPr>
        <w:t xml:space="preserve"> </w:t>
      </w:r>
      <w:r w:rsidR="00782AEC">
        <w:rPr>
          <w:rFonts w:cs="Arial"/>
        </w:rPr>
        <w:t>yn ogystal â darparu rhagor o wybodaeth am y cyd-destun economaidd ehangach wrth i’r trafodaethau rhwng Llywodraeth y DU a’r UE barhau i ddatblygu</w:t>
      </w:r>
      <w:r w:rsidR="00141529">
        <w:rPr>
          <w:rFonts w:cs="Arial"/>
        </w:rPr>
        <w:t xml:space="preserve">.   </w:t>
      </w:r>
    </w:p>
    <w:p w:rsidR="00141529" w:rsidRPr="00825EA4" w:rsidRDefault="00141529" w:rsidP="00141529">
      <w:pPr>
        <w:rPr>
          <w:rFonts w:cs="Arial"/>
        </w:rPr>
      </w:pPr>
    </w:p>
    <w:p w:rsidR="00141529" w:rsidRDefault="00782AEC" w:rsidP="00A6531D">
      <w:pPr>
        <w:rPr>
          <w:rFonts w:cs="Arial"/>
          <w:b/>
          <w:u w:val="single"/>
        </w:rPr>
      </w:pPr>
      <w:r w:rsidRPr="00782AEC">
        <w:rPr>
          <w:rFonts w:cs="Arial"/>
          <w:b/>
          <w:u w:val="single"/>
        </w:rPr>
        <w:t>Asesiad</w:t>
      </w:r>
    </w:p>
    <w:p w:rsidR="00141529" w:rsidRDefault="00141529" w:rsidP="00141529">
      <w:pPr>
        <w:pStyle w:val="ListParagraph"/>
        <w:ind w:left="0" w:right="423"/>
        <w:rPr>
          <w:rFonts w:cs="Arial"/>
          <w:b/>
        </w:rPr>
      </w:pPr>
    </w:p>
    <w:p w:rsidR="00480DC9" w:rsidRDefault="00782AEC" w:rsidP="00480DC9">
      <w:pPr>
        <w:pStyle w:val="ListParagraph"/>
        <w:ind w:left="0" w:right="423" w:firstLine="0"/>
        <w:rPr>
          <w:rFonts w:cs="Arial"/>
          <w:b/>
        </w:rPr>
      </w:pPr>
      <w:r>
        <w:rPr>
          <w:rFonts w:cs="Arial"/>
          <w:b/>
        </w:rPr>
        <w:t xml:space="preserve">Datblygiadau </w:t>
      </w:r>
      <w:r w:rsidR="00710736">
        <w:rPr>
          <w:rFonts w:cs="Arial"/>
          <w:b/>
        </w:rPr>
        <w:t>d</w:t>
      </w:r>
      <w:r>
        <w:rPr>
          <w:rFonts w:cs="Arial"/>
          <w:b/>
        </w:rPr>
        <w:t>iweddar ar lefel y DU</w:t>
      </w:r>
      <w:r w:rsidR="00141529" w:rsidRPr="007C5AF4">
        <w:rPr>
          <w:rFonts w:cs="Arial"/>
          <w:b/>
        </w:rPr>
        <w:t xml:space="preserve"> </w:t>
      </w:r>
    </w:p>
    <w:p w:rsidR="00141529" w:rsidRDefault="00A6531D" w:rsidP="00480DC9">
      <w:pPr>
        <w:pStyle w:val="ListParagraph"/>
        <w:ind w:left="0" w:right="423" w:firstLine="0"/>
        <w:rPr>
          <w:rFonts w:cs="Arial"/>
          <w:color w:val="000000"/>
        </w:rPr>
      </w:pPr>
      <w:r>
        <w:rPr>
          <w:rFonts w:cs="Arial"/>
          <w:color w:val="000000"/>
        </w:rPr>
        <w:t xml:space="preserve">6. </w:t>
      </w:r>
      <w:r w:rsidR="00782AEC">
        <w:rPr>
          <w:rFonts w:cs="Arial"/>
          <w:color w:val="000000"/>
        </w:rPr>
        <w:t xml:space="preserve">Dilynwyd araith Prif Weinidog y DU yn </w:t>
      </w:r>
      <w:r w:rsidR="00141529" w:rsidRPr="007C5AF4">
        <w:rPr>
          <w:rFonts w:cs="Arial"/>
          <w:color w:val="000000"/>
        </w:rPr>
        <w:t>Lancaster House</w:t>
      </w:r>
      <w:r w:rsidR="00141529">
        <w:rPr>
          <w:rFonts w:cs="Arial"/>
          <w:color w:val="000000"/>
        </w:rPr>
        <w:t xml:space="preserve"> </w:t>
      </w:r>
      <w:r w:rsidR="00782AEC">
        <w:rPr>
          <w:rFonts w:cs="Arial"/>
          <w:color w:val="000000"/>
        </w:rPr>
        <w:t>ar</w:t>
      </w:r>
      <w:r w:rsidR="00141529">
        <w:rPr>
          <w:rFonts w:cs="Arial"/>
          <w:color w:val="000000"/>
        </w:rPr>
        <w:t xml:space="preserve"> 17 </w:t>
      </w:r>
      <w:r w:rsidR="00782AEC">
        <w:rPr>
          <w:rFonts w:cs="Arial"/>
          <w:color w:val="000000"/>
        </w:rPr>
        <w:t>Ionawr</w:t>
      </w:r>
      <w:r w:rsidR="00141529">
        <w:rPr>
          <w:rStyle w:val="FootnoteReference"/>
          <w:rFonts w:cs="Arial"/>
          <w:color w:val="000000"/>
          <w:lang w:eastAsia="en-GB"/>
        </w:rPr>
        <w:footnoteReference w:id="1"/>
      </w:r>
      <w:r w:rsidR="00141529" w:rsidRPr="007C5AF4">
        <w:rPr>
          <w:rFonts w:cs="Arial"/>
          <w:color w:val="000000"/>
        </w:rPr>
        <w:t xml:space="preserve"> </w:t>
      </w:r>
      <w:r w:rsidR="00782AEC">
        <w:rPr>
          <w:rFonts w:cs="Arial"/>
          <w:color w:val="000000"/>
        </w:rPr>
        <w:t>gan Bapur Gwyn Llywodraeth y DU ar</w:t>
      </w:r>
      <w:r w:rsidR="00141529">
        <w:rPr>
          <w:rFonts w:cs="Arial"/>
          <w:color w:val="000000"/>
        </w:rPr>
        <w:t xml:space="preserve"> 2 </w:t>
      </w:r>
      <w:r w:rsidR="00782AEC">
        <w:rPr>
          <w:rFonts w:cs="Arial"/>
          <w:color w:val="000000"/>
        </w:rPr>
        <w:t>Chwefror</w:t>
      </w:r>
      <w:r w:rsidR="00710736">
        <w:rPr>
          <w:rFonts w:cs="Arial"/>
          <w:color w:val="000000"/>
        </w:rPr>
        <w:t>.</w:t>
      </w:r>
      <w:r w:rsidR="00141529">
        <w:rPr>
          <w:rStyle w:val="FootnoteReference"/>
          <w:rFonts w:cs="Arial"/>
          <w:color w:val="000000"/>
          <w:lang w:eastAsia="en-GB"/>
        </w:rPr>
        <w:footnoteReference w:id="2"/>
      </w:r>
      <w:r w:rsidR="00141529">
        <w:rPr>
          <w:rFonts w:cs="Arial"/>
          <w:color w:val="000000"/>
        </w:rPr>
        <w:t xml:space="preserve"> </w:t>
      </w:r>
      <w:r w:rsidR="004B1C28">
        <w:rPr>
          <w:rFonts w:cs="Arial"/>
          <w:color w:val="000000"/>
          <w:lang w:eastAsia="en-GB"/>
        </w:rPr>
        <w:t>Disgrifiodd y rhain y deuddeg egwyddor sy’n sail i’r trafodaethau sydd ar fin cael eu cynnal gyda’r UE (gweler Atodiad 1</w:t>
      </w:r>
      <w:r w:rsidR="00141529">
        <w:rPr>
          <w:rFonts w:cs="Arial"/>
          <w:color w:val="000000"/>
        </w:rPr>
        <w:t>)</w:t>
      </w:r>
      <w:r w:rsidR="00141529" w:rsidRPr="007C5AF4">
        <w:rPr>
          <w:rFonts w:cs="Arial"/>
          <w:color w:val="000000"/>
        </w:rPr>
        <w:t xml:space="preserve">. </w:t>
      </w:r>
    </w:p>
    <w:p w:rsidR="00141529" w:rsidRDefault="00141529" w:rsidP="00141529">
      <w:pPr>
        <w:shd w:val="clear" w:color="auto" w:fill="FFFFFF"/>
        <w:rPr>
          <w:rFonts w:cs="Arial"/>
          <w:color w:val="000000"/>
        </w:rPr>
      </w:pPr>
    </w:p>
    <w:p w:rsidR="00141529" w:rsidRPr="007510A1" w:rsidRDefault="00A6531D" w:rsidP="00141529">
      <w:pPr>
        <w:autoSpaceDE w:val="0"/>
        <w:autoSpaceDN w:val="0"/>
        <w:adjustRightInd w:val="0"/>
        <w:rPr>
          <w:rStyle w:val="c71"/>
        </w:rPr>
      </w:pPr>
      <w:r>
        <w:rPr>
          <w:rFonts w:cs="Arial"/>
          <w:color w:val="000000"/>
          <w:lang w:eastAsia="en-GB"/>
        </w:rPr>
        <w:t xml:space="preserve">7. </w:t>
      </w:r>
      <w:r w:rsidR="004B1C28">
        <w:rPr>
          <w:rFonts w:cs="Arial"/>
          <w:color w:val="000000"/>
          <w:lang w:eastAsia="en-GB"/>
        </w:rPr>
        <w:t xml:space="preserve">Ar 24 Ionawr, dyfarnodd y Goruchaf Lys </w:t>
      </w:r>
      <w:r w:rsidR="00710736">
        <w:rPr>
          <w:rFonts w:cs="Arial"/>
          <w:color w:val="000000"/>
          <w:lang w:eastAsia="en-GB"/>
        </w:rPr>
        <w:t>f</w:t>
      </w:r>
      <w:r w:rsidR="004B1C28">
        <w:rPr>
          <w:rFonts w:cs="Arial"/>
          <w:color w:val="000000"/>
          <w:lang w:eastAsia="en-GB"/>
        </w:rPr>
        <w:t xml:space="preserve">od </w:t>
      </w:r>
      <w:r w:rsidR="00480E68">
        <w:rPr>
          <w:rFonts w:cs="Arial"/>
          <w:color w:val="000000"/>
          <w:lang w:eastAsia="en-GB"/>
        </w:rPr>
        <w:t xml:space="preserve">yn </w:t>
      </w:r>
      <w:r w:rsidR="004B1C28">
        <w:rPr>
          <w:rFonts w:cs="Arial"/>
          <w:color w:val="000000"/>
          <w:lang w:eastAsia="en-GB"/>
        </w:rPr>
        <w:t>rhaid i Lywodraeth y DU geisio cymeradwyaeth Seneddol cyn sbarduno hysbysiad i adael yr UE, ond nad oedd unrhyw ofyniad i ymgynghori â’r Gweinyddiaethau Datganoledig cyn gwneud hynny. Gosodwyd Bil yr Undeb Ewropeaidd (Hysbysiad Gadael) gerbron y Senedd wedyn ar 26 Ionawr a phasiodd trwy gamau Tŷ’r Cyffredin heb ddiwygiad, wrth i ASau bleidleisio i gymeradwyo’r Trydydd Darlleniad ar 8 Chwefror.</w:t>
      </w:r>
    </w:p>
    <w:p w:rsidR="00141529" w:rsidRPr="007510A1" w:rsidRDefault="00141529" w:rsidP="00141529">
      <w:pPr>
        <w:rPr>
          <w:rStyle w:val="c71"/>
        </w:rPr>
      </w:pPr>
    </w:p>
    <w:p w:rsidR="00141529" w:rsidRPr="007510A1" w:rsidRDefault="00A6531D" w:rsidP="00141529">
      <w:pPr>
        <w:rPr>
          <w:rStyle w:val="c71"/>
        </w:rPr>
      </w:pPr>
      <w:r>
        <w:rPr>
          <w:rStyle w:val="c71"/>
        </w:rPr>
        <w:t xml:space="preserve">8. </w:t>
      </w:r>
      <w:r w:rsidR="003E657C">
        <w:rPr>
          <w:rStyle w:val="c71"/>
        </w:rPr>
        <w:t xml:space="preserve">Aeth y Bil yn ei flaen i Dŷ’r Arglwyddi wedyn, lle trechwyd y Llywodraeth ar </w:t>
      </w:r>
      <w:r w:rsidR="00141529">
        <w:rPr>
          <w:rStyle w:val="c71"/>
        </w:rPr>
        <w:t>1 Ma</w:t>
      </w:r>
      <w:r w:rsidR="003E657C">
        <w:rPr>
          <w:rStyle w:val="c71"/>
        </w:rPr>
        <w:t>wrt</w:t>
      </w:r>
      <w:r w:rsidR="00141529">
        <w:rPr>
          <w:rStyle w:val="c71"/>
        </w:rPr>
        <w:t xml:space="preserve">h </w:t>
      </w:r>
      <w:r w:rsidR="003E657C">
        <w:rPr>
          <w:rStyle w:val="c71"/>
        </w:rPr>
        <w:t>ynghylch hawliau gwladolion yr UE a fydd yn byw yn y DU ar ôl Brexit ac unwaith eto ar</w:t>
      </w:r>
      <w:r w:rsidR="00721B9C">
        <w:rPr>
          <w:rStyle w:val="c71"/>
        </w:rPr>
        <w:t xml:space="preserve"> 7 </w:t>
      </w:r>
      <w:r w:rsidR="003E657C">
        <w:rPr>
          <w:rStyle w:val="c71"/>
        </w:rPr>
        <w:t>Mawrth ynghylch yr alwad am bleidlais Seneddol ystyrlon ar delerau gadael yr UE</w:t>
      </w:r>
      <w:r w:rsidR="00141529" w:rsidRPr="007510A1">
        <w:rPr>
          <w:rStyle w:val="c71"/>
        </w:rPr>
        <w:t xml:space="preserve">. </w:t>
      </w:r>
      <w:r w:rsidR="003E657C">
        <w:rPr>
          <w:rStyle w:val="c71"/>
        </w:rPr>
        <w:t xml:space="preserve">Disgwylir i’r Bil ddychwelyd i Dŷ’r Cyffredin ar </w:t>
      </w:r>
      <w:r w:rsidR="00141529">
        <w:rPr>
          <w:rStyle w:val="c71"/>
        </w:rPr>
        <w:t>13</w:t>
      </w:r>
      <w:r w:rsidR="00710736">
        <w:rPr>
          <w:rStyle w:val="c71"/>
        </w:rPr>
        <w:t>–</w:t>
      </w:r>
      <w:r w:rsidR="00141529">
        <w:rPr>
          <w:rStyle w:val="c71"/>
        </w:rPr>
        <w:t>14 Ma</w:t>
      </w:r>
      <w:r w:rsidR="003E657C">
        <w:rPr>
          <w:rStyle w:val="c71"/>
        </w:rPr>
        <w:t>wrt</w:t>
      </w:r>
      <w:r w:rsidR="00141529">
        <w:rPr>
          <w:rStyle w:val="c71"/>
        </w:rPr>
        <w:t xml:space="preserve">h, </w:t>
      </w:r>
      <w:r w:rsidR="003E657C">
        <w:rPr>
          <w:rStyle w:val="c71"/>
        </w:rPr>
        <w:t>a chaiff ei anfon yn ôl i Dŷ’r Arglwyddi os bydd ASau yn pleidleisio i gael gwared ar y diwygiadau</w:t>
      </w:r>
      <w:r w:rsidR="00141529">
        <w:rPr>
          <w:rStyle w:val="c71"/>
        </w:rPr>
        <w:t xml:space="preserve">. </w:t>
      </w:r>
      <w:r w:rsidR="003E657C">
        <w:rPr>
          <w:rStyle w:val="c71"/>
        </w:rPr>
        <w:t>Mae Arglwyddi uwch yr wrthblaid eisoes wedi dynodi na fyddant yn ceisio trethu’r Llywodraeth eilwaith</w:t>
      </w:r>
      <w:r w:rsidR="00141529">
        <w:rPr>
          <w:rStyle w:val="c71"/>
        </w:rPr>
        <w:t xml:space="preserve">. </w:t>
      </w:r>
      <w:r w:rsidR="003E657C">
        <w:rPr>
          <w:rStyle w:val="c71"/>
        </w:rPr>
        <w:t xml:space="preserve">Gallai hyn alluogi Prif Weinidog y DU i sbarduno Erthygl </w:t>
      </w:r>
      <w:r w:rsidR="00141529">
        <w:rPr>
          <w:rStyle w:val="c71"/>
        </w:rPr>
        <w:t xml:space="preserve">50 </w:t>
      </w:r>
      <w:r w:rsidR="003E657C">
        <w:rPr>
          <w:rStyle w:val="c71"/>
        </w:rPr>
        <w:t>mor gynnar â</w:t>
      </w:r>
      <w:r w:rsidR="00141529">
        <w:rPr>
          <w:rStyle w:val="c71"/>
        </w:rPr>
        <w:t xml:space="preserve"> 15 Ma</w:t>
      </w:r>
      <w:r w:rsidR="003E657C">
        <w:rPr>
          <w:rStyle w:val="c71"/>
        </w:rPr>
        <w:t>wrt</w:t>
      </w:r>
      <w:r w:rsidR="00141529">
        <w:rPr>
          <w:rStyle w:val="c71"/>
        </w:rPr>
        <w:t xml:space="preserve">h.         </w:t>
      </w:r>
    </w:p>
    <w:p w:rsidR="00141529" w:rsidRDefault="00141529" w:rsidP="00141529">
      <w:pPr>
        <w:rPr>
          <w:rStyle w:val="c71"/>
          <w:sz w:val="22"/>
          <w:szCs w:val="22"/>
        </w:rPr>
      </w:pPr>
    </w:p>
    <w:p w:rsidR="00141529" w:rsidRDefault="00A6531D" w:rsidP="00141529">
      <w:pPr>
        <w:autoSpaceDE w:val="0"/>
        <w:autoSpaceDN w:val="0"/>
        <w:adjustRightInd w:val="0"/>
        <w:rPr>
          <w:rFonts w:cs="Arial"/>
          <w:i/>
          <w:color w:val="000000"/>
          <w:lang w:eastAsia="en-GB"/>
        </w:rPr>
      </w:pPr>
      <w:r>
        <w:rPr>
          <w:rFonts w:cs="Arial"/>
          <w:color w:val="000000"/>
        </w:rPr>
        <w:t xml:space="preserve">9. </w:t>
      </w:r>
      <w:r w:rsidR="003E657C">
        <w:rPr>
          <w:rFonts w:cs="Arial"/>
          <w:color w:val="000000"/>
        </w:rPr>
        <w:t>O safbwynt amgylcheddol</w:t>
      </w:r>
      <w:r w:rsidR="00141529">
        <w:rPr>
          <w:rFonts w:cs="Arial"/>
          <w:color w:val="000000"/>
        </w:rPr>
        <w:t xml:space="preserve">, </w:t>
      </w:r>
      <w:r w:rsidR="003E657C">
        <w:rPr>
          <w:rFonts w:cs="Arial"/>
          <w:color w:val="000000"/>
        </w:rPr>
        <w:t xml:space="preserve">un rhan allweddol o Bapur Gwyn y DU yw’r addewid i gyflwyno </w:t>
      </w:r>
      <w:r w:rsidR="00141529">
        <w:rPr>
          <w:rFonts w:cs="Arial"/>
        </w:rPr>
        <w:t>“</w:t>
      </w:r>
      <w:r w:rsidR="003E657C">
        <w:rPr>
          <w:rFonts w:cs="Arial"/>
        </w:rPr>
        <w:t>Bil Diddymu Mawr</w:t>
      </w:r>
      <w:r w:rsidR="00141529">
        <w:rPr>
          <w:rFonts w:cs="Arial"/>
        </w:rPr>
        <w:t xml:space="preserve">”. </w:t>
      </w:r>
      <w:r w:rsidR="003E657C">
        <w:rPr>
          <w:rFonts w:cs="Arial"/>
        </w:rPr>
        <w:t>Bydd hwn yn cael gwared ar Ddeddf Cymunedau Ewropeaidd</w:t>
      </w:r>
      <w:r w:rsidR="00141529" w:rsidRPr="007C5AF4">
        <w:rPr>
          <w:rFonts w:cs="Arial"/>
        </w:rPr>
        <w:t xml:space="preserve"> 1972 </w:t>
      </w:r>
      <w:r w:rsidR="003E657C">
        <w:rPr>
          <w:rFonts w:cs="Arial"/>
        </w:rPr>
        <w:t>o’r llyfr statud ac yn troi’r corff presennol o gyfraith yr UE yn ddeddfwriaeth ddomestig</w:t>
      </w:r>
      <w:r w:rsidR="00141529">
        <w:rPr>
          <w:rFonts w:cs="Arial"/>
        </w:rPr>
        <w:t xml:space="preserve">. </w:t>
      </w:r>
      <w:r w:rsidR="003E657C">
        <w:rPr>
          <w:rFonts w:cs="Arial"/>
        </w:rPr>
        <w:t>Mae’n debygol y bydd Papur Gwyn arall yn cael ei gyhoeddi yn fuan gan gynnig rhagor o fanylion am y dull y bwriedir ei fabwysiadu</w:t>
      </w:r>
      <w:r w:rsidR="00141529">
        <w:rPr>
          <w:rFonts w:cs="Arial"/>
          <w:color w:val="000000"/>
          <w:lang w:eastAsia="en-GB"/>
        </w:rPr>
        <w:t xml:space="preserve">. </w:t>
      </w:r>
      <w:r w:rsidR="003E657C">
        <w:rPr>
          <w:rFonts w:cs="Arial"/>
          <w:color w:val="000000"/>
          <w:lang w:eastAsia="en-GB"/>
        </w:rPr>
        <w:t>Rydym yn deall bod y ddeddfwriaeth ddrafft yn debygol o ddilyn ym mis Mai</w:t>
      </w:r>
      <w:r w:rsidR="00141529">
        <w:rPr>
          <w:rFonts w:cs="Arial"/>
          <w:color w:val="000000"/>
          <w:lang w:eastAsia="en-GB"/>
        </w:rPr>
        <w:t xml:space="preserve">. </w:t>
      </w:r>
      <w:r w:rsidR="003E657C">
        <w:rPr>
          <w:rFonts w:cs="Arial"/>
          <w:color w:val="000000"/>
          <w:lang w:eastAsia="en-GB"/>
        </w:rPr>
        <w:t>Mae’r Papur Gwyn yn mynd yn ei flaen i ddweud</w:t>
      </w:r>
      <w:r w:rsidR="00141529">
        <w:rPr>
          <w:rFonts w:cs="Arial"/>
          <w:color w:val="000000"/>
          <w:lang w:eastAsia="en-GB"/>
        </w:rPr>
        <w:t xml:space="preserve">: </w:t>
      </w:r>
      <w:r w:rsidR="00141529" w:rsidRPr="009E45E6">
        <w:rPr>
          <w:rFonts w:cs="Arial"/>
          <w:i/>
          <w:color w:val="000000"/>
          <w:lang w:eastAsia="en-GB"/>
        </w:rPr>
        <w:t>“Once we have left the EU, Parliament (and, where appropriate, the devolved legislatures) will be able to decide which elements of that law to keep, amend or repeal</w:t>
      </w:r>
      <w:r w:rsidR="00710736">
        <w:rPr>
          <w:rFonts w:cs="Arial"/>
          <w:i/>
          <w:color w:val="000000"/>
          <w:lang w:eastAsia="en-GB"/>
        </w:rPr>
        <w:t>.</w:t>
      </w:r>
      <w:r w:rsidR="00141529" w:rsidRPr="009E45E6">
        <w:rPr>
          <w:rFonts w:cs="Arial"/>
          <w:i/>
          <w:color w:val="000000"/>
          <w:lang w:eastAsia="en-GB"/>
        </w:rPr>
        <w:t>”</w:t>
      </w:r>
    </w:p>
    <w:p w:rsidR="00141529" w:rsidRDefault="00141529" w:rsidP="00141529">
      <w:pPr>
        <w:autoSpaceDE w:val="0"/>
        <w:autoSpaceDN w:val="0"/>
        <w:adjustRightInd w:val="0"/>
      </w:pPr>
    </w:p>
    <w:p w:rsidR="00141529" w:rsidRDefault="00A6531D" w:rsidP="00141529">
      <w:pPr>
        <w:autoSpaceDE w:val="0"/>
        <w:autoSpaceDN w:val="0"/>
        <w:adjustRightInd w:val="0"/>
      </w:pPr>
      <w:r>
        <w:t xml:space="preserve">10. </w:t>
      </w:r>
      <w:r w:rsidR="008C4B08">
        <w:t>Mae Papur Gwyn y DU yn nodi, yn y meysydd hynny lle mae gan y deddfwrfeydd a’r gweinyddiaethau datganoledig rywfaint o gymhwysedd ar hyn o bryd</w:t>
      </w:r>
      <w:r w:rsidR="00141529" w:rsidRPr="009E45E6">
        <w:t xml:space="preserve">, </w:t>
      </w:r>
      <w:r w:rsidR="008C4B08">
        <w:t>fel amaethyddiaeth a’r amgylchedd</w:t>
      </w:r>
      <w:r w:rsidR="00141529" w:rsidRPr="009E45E6">
        <w:t xml:space="preserve">, </w:t>
      </w:r>
      <w:r w:rsidR="008C4B08">
        <w:t>bod mwyafrif y rheolau wedi eu sefydlu yn rhan o fframweithiau cyfreithiol a rheoleiddio UE cyffredin</w:t>
      </w:r>
      <w:r w:rsidR="00141529">
        <w:t>.</w:t>
      </w:r>
      <w:r w:rsidR="00141529">
        <w:rPr>
          <w:i/>
        </w:rPr>
        <w:t xml:space="preserve"> </w:t>
      </w:r>
      <w:r w:rsidR="00E84979">
        <w:t>Awgrymir y bydd rhai cyfleoedd posibl i Gymru gan y bwriad sy’n cael ei ddatgan yn y Papur Gwyn o beidio â chymryd pwerau datganoledig yn ôl ac o bosibl ymestyn cwmpas penderfyniadau datganoledig</w:t>
      </w:r>
      <w:r w:rsidR="00141529">
        <w:t xml:space="preserve">. </w:t>
      </w:r>
      <w:r w:rsidR="00141529" w:rsidRPr="009E45E6">
        <w:t xml:space="preserve"> </w:t>
      </w:r>
    </w:p>
    <w:p w:rsidR="00141529" w:rsidRDefault="00141529" w:rsidP="00141529">
      <w:pPr>
        <w:autoSpaceDE w:val="0"/>
        <w:autoSpaceDN w:val="0"/>
        <w:adjustRightInd w:val="0"/>
        <w:rPr>
          <w:i/>
        </w:rPr>
      </w:pPr>
    </w:p>
    <w:p w:rsidR="00141529" w:rsidRPr="00165AFD" w:rsidRDefault="004B1C28" w:rsidP="00141529">
      <w:pPr>
        <w:ind w:right="423"/>
        <w:rPr>
          <w:rFonts w:cs="Arial"/>
          <w:b/>
        </w:rPr>
      </w:pPr>
      <w:r>
        <w:rPr>
          <w:rFonts w:cs="Arial"/>
          <w:b/>
          <w:bCs/>
          <w:lang w:eastAsia="en-GB"/>
        </w:rPr>
        <w:t>Safbwynt Llywodraeth Cymru</w:t>
      </w:r>
    </w:p>
    <w:p w:rsidR="00141529" w:rsidRPr="00911765" w:rsidRDefault="004B1C28" w:rsidP="00141529">
      <w:pPr>
        <w:pStyle w:val="Pa5"/>
        <w:spacing w:after="160"/>
        <w:rPr>
          <w:rFonts w:ascii="Arial" w:hAnsi="Arial" w:cs="Arial"/>
        </w:rPr>
      </w:pPr>
      <w:r w:rsidRPr="004B1C28">
        <w:rPr>
          <w:rFonts w:ascii="Arial" w:hAnsi="Arial" w:cs="Arial"/>
          <w:color w:val="000000"/>
        </w:rPr>
        <w:t xml:space="preserve">11. Datblygwyd Papur Gwyn Llywodraeth Cymru, </w:t>
      </w:r>
      <w:r w:rsidRPr="004B1C28">
        <w:rPr>
          <w:rFonts w:ascii="Arial" w:hAnsi="Arial" w:cs="Arial"/>
          <w:i/>
          <w:iCs/>
        </w:rPr>
        <w:t>Diogelu Dyfodol Cymru</w:t>
      </w:r>
      <w:r w:rsidR="00710736">
        <w:rPr>
          <w:rFonts w:ascii="Arial" w:hAnsi="Arial" w:cs="Arial"/>
          <w:iCs/>
        </w:rPr>
        <w:t>,</w:t>
      </w:r>
      <w:r w:rsidR="00DD4F69" w:rsidRPr="00DD4F69">
        <w:rPr>
          <w:rStyle w:val="FootnoteReference"/>
          <w:rFonts w:ascii="Arial" w:hAnsi="Arial" w:cs="Arial"/>
          <w:iCs/>
        </w:rPr>
        <w:footnoteReference w:id="3"/>
      </w:r>
      <w:r w:rsidR="00141529">
        <w:rPr>
          <w:rFonts w:ascii="Arial" w:hAnsi="Arial" w:cs="Arial"/>
          <w:i/>
          <w:iCs/>
        </w:rPr>
        <w:t xml:space="preserve"> </w:t>
      </w:r>
      <w:r w:rsidR="00E84979">
        <w:rPr>
          <w:rFonts w:ascii="Arial" w:hAnsi="Arial" w:cs="Arial"/>
          <w:iCs/>
        </w:rPr>
        <w:t>ar y cyd â Phlaid Cymru a’r Democratiaid Rhyddfrydol</w:t>
      </w:r>
      <w:r w:rsidR="00141529">
        <w:rPr>
          <w:rFonts w:ascii="Arial" w:hAnsi="Arial" w:cs="Arial"/>
          <w:color w:val="000000"/>
        </w:rPr>
        <w:t xml:space="preserve">. </w:t>
      </w:r>
      <w:r w:rsidR="00E84979">
        <w:rPr>
          <w:rFonts w:ascii="Arial" w:hAnsi="Arial" w:cs="Arial"/>
          <w:color w:val="000000"/>
        </w:rPr>
        <w:t>Mae’r ddogfen yn adlewyrchu llawer o’r materion a godwyd gan Grŵp Cynghori Ewropeaidd y Prif Weinidog</w:t>
      </w:r>
      <w:r w:rsidR="00710736">
        <w:rPr>
          <w:rFonts w:ascii="Arial" w:hAnsi="Arial" w:cs="Arial"/>
          <w:color w:val="000000"/>
        </w:rPr>
        <w:t>,</w:t>
      </w:r>
      <w:r w:rsidR="00141529">
        <w:rPr>
          <w:rStyle w:val="FootnoteReference"/>
          <w:rFonts w:ascii="Arial" w:hAnsi="Arial" w:cs="Arial"/>
          <w:color w:val="000000"/>
        </w:rPr>
        <w:footnoteReference w:id="4"/>
      </w:r>
      <w:r w:rsidR="00141529">
        <w:rPr>
          <w:rFonts w:ascii="Arial" w:hAnsi="Arial" w:cs="Arial"/>
          <w:color w:val="000000"/>
        </w:rPr>
        <w:t xml:space="preserve"> </w:t>
      </w:r>
      <w:r w:rsidR="00E84979">
        <w:rPr>
          <w:rFonts w:ascii="Arial" w:hAnsi="Arial" w:cs="Arial"/>
          <w:color w:val="000000"/>
        </w:rPr>
        <w:t>y cyfarfodydd bwrdd crwn a gadeiriwyd gan Ysgrifennydd y Cabinet dros yr Amgylchedd a Materion Gwledig</w:t>
      </w:r>
      <w:r w:rsidR="00710736">
        <w:rPr>
          <w:rFonts w:ascii="Arial" w:hAnsi="Arial" w:cs="Arial"/>
          <w:color w:val="000000"/>
        </w:rPr>
        <w:t>,</w:t>
      </w:r>
      <w:r w:rsidR="00E84979">
        <w:rPr>
          <w:rFonts w:ascii="Arial" w:hAnsi="Arial" w:cs="Arial"/>
          <w:color w:val="000000"/>
        </w:rPr>
        <w:t xml:space="preserve"> a’r gweithdai rhanddeiliaid cysylltiedig a gynhaliwyd yn ystod hydref 2016 ac a fynychwyd gan staff perthnasol Cyfoeth Naturiol Cymru</w:t>
      </w:r>
      <w:r w:rsidR="00141529" w:rsidRPr="000824FF">
        <w:rPr>
          <w:rFonts w:ascii="Arial" w:hAnsi="Arial" w:cs="Arial"/>
          <w:color w:val="000000"/>
        </w:rPr>
        <w:t>.</w:t>
      </w:r>
      <w:r w:rsidR="00141529">
        <w:rPr>
          <w:rFonts w:ascii="Arial" w:hAnsi="Arial" w:cs="Arial"/>
          <w:color w:val="000000"/>
        </w:rPr>
        <w:t xml:space="preserve"> </w:t>
      </w:r>
      <w:r w:rsidR="00E84979">
        <w:rPr>
          <w:rFonts w:ascii="Arial" w:hAnsi="Arial" w:cs="Arial"/>
          <w:color w:val="000000"/>
        </w:rPr>
        <w:t>Mae’</w:t>
      </w:r>
      <w:r w:rsidR="002A4C38">
        <w:rPr>
          <w:rFonts w:ascii="Arial" w:hAnsi="Arial" w:cs="Arial"/>
          <w:color w:val="000000"/>
        </w:rPr>
        <w:t>r c</w:t>
      </w:r>
      <w:r w:rsidR="00E84979">
        <w:rPr>
          <w:rFonts w:ascii="Arial" w:hAnsi="Arial" w:cs="Arial"/>
          <w:color w:val="000000"/>
        </w:rPr>
        <w:t>rynodeb yn nodi chwe gofyniad ar gyfer trafodaethau yr UE sydd ar fin cael eu cynnal</w:t>
      </w:r>
      <w:r w:rsidR="00141529" w:rsidRPr="00911765">
        <w:rPr>
          <w:rFonts w:ascii="Arial" w:hAnsi="Arial" w:cs="Arial"/>
        </w:rPr>
        <w:t>:</w:t>
      </w:r>
    </w:p>
    <w:p w:rsidR="00141529" w:rsidRPr="001D07F7" w:rsidRDefault="00466C8A" w:rsidP="00F07ED5">
      <w:pPr>
        <w:pStyle w:val="Default"/>
        <w:numPr>
          <w:ilvl w:val="0"/>
          <w:numId w:val="5"/>
        </w:numPr>
        <w:spacing w:after="79"/>
      </w:pPr>
      <w:r>
        <w:t>Mynediad llawn a dilyffethair at y Farchnad Sengl ar gyfer nwyddau, gwasanaethau a chyfalaf</w:t>
      </w:r>
      <w:r w:rsidR="00141529" w:rsidRPr="001D07F7">
        <w:t xml:space="preserve"> – </w:t>
      </w:r>
      <w:r>
        <w:t>gan gynnwys cynhyrchion amaethyddol a bwyd allweddol</w:t>
      </w:r>
      <w:r w:rsidR="00141529" w:rsidRPr="001D07F7">
        <w:t xml:space="preserve"> </w:t>
      </w:r>
      <w:r>
        <w:t>–</w:t>
      </w:r>
      <w:r w:rsidR="00141529">
        <w:t xml:space="preserve"> </w:t>
      </w:r>
      <w:r>
        <w:t>yw’r brif flaenoriaeth</w:t>
      </w:r>
      <w:r w:rsidR="00141529">
        <w:t xml:space="preserve">. </w:t>
      </w:r>
      <w:r>
        <w:t>Gellid cyflawni hyn trwy aelodaeth y DU o G</w:t>
      </w:r>
      <w:r w:rsidRPr="00466C8A">
        <w:t xml:space="preserve">ymdeithas Masnach Rydd </w:t>
      </w:r>
      <w:r w:rsidRPr="00466C8A">
        <w:lastRenderedPageBreak/>
        <w:t>Ewrop</w:t>
      </w:r>
      <w:r>
        <w:t xml:space="preserve"> a thrwy hyn yn parhau i fod yn rhan o’r Ardal Economaidd Ewropeaidd</w:t>
      </w:r>
      <w:r w:rsidR="00141529" w:rsidRPr="001D07F7">
        <w:t xml:space="preserve">; </w:t>
      </w:r>
      <w:r>
        <w:t>neu drwy drefniant wedi’</w:t>
      </w:r>
      <w:r w:rsidR="00710736">
        <w:t>i</w:t>
      </w:r>
      <w:r>
        <w:t xml:space="preserve"> deilwra a gytunir sy’n unigryw i’r DU</w:t>
      </w:r>
      <w:r w:rsidR="00141529" w:rsidRPr="001D07F7">
        <w:t>.</w:t>
      </w:r>
    </w:p>
    <w:p w:rsidR="00141529" w:rsidRPr="00067754" w:rsidRDefault="005663CA" w:rsidP="00F07ED5">
      <w:pPr>
        <w:pStyle w:val="Default"/>
        <w:numPr>
          <w:ilvl w:val="0"/>
          <w:numId w:val="5"/>
        </w:numPr>
        <w:spacing w:after="79"/>
      </w:pPr>
      <w:r>
        <w:t>Dull cytbwys o ymdrin â mewnfudo gan gysylltu mudo â swyddi ac arferion cyflogaeth a orfodir yn briodol. Dylid sicrhau ar unwaith hawliau mudwyr o’r UE sydd eisoes yn byw yng Nghymru i aros, ac mae’n rhaid trin pawb sy’n byw yma gyda’r un parch. Dylai sicrwydd cyfatebol gael ei roi i ddinasyddion o Gymru a’r DU sy’n byw yn yr UE. Dylai rhyddid i symud fod yn gysylltiedig â chyflogaeth a chael ei ategu gan orfodaeth drwyadl o ddeddfwriaeth bresennol i atal cam-fanteisio ar weithwyr, yn enwedig y rheini mewn galwedigaethau cyflog isel.</w:t>
      </w:r>
    </w:p>
    <w:p w:rsidR="00141529" w:rsidRPr="00067754" w:rsidRDefault="00466C8A" w:rsidP="00F07ED5">
      <w:pPr>
        <w:pStyle w:val="Default"/>
        <w:numPr>
          <w:ilvl w:val="0"/>
          <w:numId w:val="5"/>
        </w:numPr>
        <w:spacing w:after="79"/>
      </w:pPr>
      <w:r>
        <w:t xml:space="preserve">Ni ddylai Cymru golli cyllid ar gyfer cyllid a buddsoddiad o ganlyniad i </w:t>
      </w:r>
      <w:r w:rsidR="00141529">
        <w:t xml:space="preserve">Brexit. </w:t>
      </w:r>
      <w:r>
        <w:t>Dylai cyllid UE presennol gael ei ddisodli gan ddull diwygiedig i’r Grant Bloc</w:t>
      </w:r>
      <w:r w:rsidR="00141529" w:rsidRPr="00067754">
        <w:t>.</w:t>
      </w:r>
      <w:r w:rsidR="00141529" w:rsidRPr="00067754">
        <w:rPr>
          <w:rFonts w:cs="FranklinGothicURWLig"/>
          <w:sz w:val="23"/>
          <w:szCs w:val="23"/>
        </w:rPr>
        <w:t xml:space="preserve"> </w:t>
      </w:r>
      <w:r w:rsidR="002A4C38" w:rsidRPr="002A4C38">
        <w:rPr>
          <w:rFonts w:cs="FranklinGothicURWLig"/>
          <w:szCs w:val="23"/>
        </w:rPr>
        <w:t>Dylai Cymru barhau i fod â mynediad at Fanc Buddsoddi Ewrop</w:t>
      </w:r>
      <w:r w:rsidR="002A4C38">
        <w:t xml:space="preserve"> yn ogystal â rhaglenni UE fel </w:t>
      </w:r>
      <w:r w:rsidR="00141529">
        <w:t>H</w:t>
      </w:r>
      <w:r w:rsidR="00141529" w:rsidRPr="00067754">
        <w:t xml:space="preserve">orizon 2020, ERASMUS+, </w:t>
      </w:r>
      <w:r w:rsidR="002A4C38">
        <w:t>Ewrop Greadigol a Rhaglen Cymru</w:t>
      </w:r>
      <w:r w:rsidR="004F060D">
        <w:t>–</w:t>
      </w:r>
      <w:r w:rsidR="002A4C38">
        <w:t>Iwerddon</w:t>
      </w:r>
      <w:r w:rsidR="00141529" w:rsidRPr="00067754">
        <w:t>.</w:t>
      </w:r>
    </w:p>
    <w:p w:rsidR="00141529" w:rsidRPr="00DF1699" w:rsidRDefault="004B1C28" w:rsidP="00F07ED5">
      <w:pPr>
        <w:pStyle w:val="Default"/>
        <w:numPr>
          <w:ilvl w:val="0"/>
          <w:numId w:val="5"/>
        </w:numPr>
        <w:spacing w:after="79"/>
      </w:pPr>
      <w:r>
        <w:t>Mae angen perthynas gyfansoddiadol sylfaenol wahanol. Ni fydd y drefn rynglywodraethol bresennol yn addas i’r diben mwyach a bydd angen i’r DU a’r llywodraeth ddatganoledig ddatblygu ffyrdd newydd o weithio. Dylai’r rhain fod yn seiliedig ar gytundebau a wneir yn rhydd gan Lywodraeth y DU a’r tair gweinyddiaeth ddatganoledig ac yn amodol ar gymrodeddu annibynnol. Ar ôl gweld y ‘Bil Diddymu Mawr’, efallai y bydd angen i Gynulliad Cenedlaethol Cymru ddeddfu er mwyn amddiffyn y setliad datganoledig presennol.</w:t>
      </w:r>
    </w:p>
    <w:p w:rsidR="00141529" w:rsidRDefault="002A4C38" w:rsidP="00F07ED5">
      <w:pPr>
        <w:pStyle w:val="Default"/>
        <w:numPr>
          <w:ilvl w:val="0"/>
          <w:numId w:val="5"/>
        </w:numPr>
        <w:spacing w:after="79"/>
      </w:pPr>
      <w:r>
        <w:t>Yn y byrdymor</w:t>
      </w:r>
      <w:r w:rsidR="00141529" w:rsidRPr="00DF1699">
        <w:t xml:space="preserve">, </w:t>
      </w:r>
      <w:r>
        <w:t>bydd y Bil Diddymu Mawr, fel y’i gelwir, yn cadw amddiffyniadau cymdeithasol ac amgylcheddol presennol mewn cyfraith ddomestig</w:t>
      </w:r>
      <w:r w:rsidR="00141529" w:rsidRPr="00DF1699">
        <w:t xml:space="preserve">. </w:t>
      </w:r>
      <w:r>
        <w:t>Bydd angen bod yn wyliadwrus er mwyn sicrhau nad oes unrhyw erydiad o’r amddiffyniadau a’r safonau hynny gan elwa dinasyddion a llesiant cymdeithas yn ei chyfanrwydd</w:t>
      </w:r>
      <w:r w:rsidR="00141529">
        <w:t>.</w:t>
      </w:r>
    </w:p>
    <w:p w:rsidR="00141529" w:rsidRDefault="004B1C28" w:rsidP="00F07ED5">
      <w:pPr>
        <w:pStyle w:val="Default"/>
        <w:numPr>
          <w:ilvl w:val="0"/>
          <w:numId w:val="5"/>
        </w:numPr>
        <w:spacing w:after="79"/>
      </w:pPr>
      <w:r>
        <w:t>Mae’n ymddangos yn gynyddol debygol efallai na fydd yn bosibl cytuno telerau ein hymadawiad a pherthynas ymarferol, fanwl gyda’r UE yn y dyfodol yn yr amserlen gyfyngedig a bennwyd ar gyfer y trafodaethau Erthygl 50. Yn rhan o’r trafodaethau hyn, dylai Llywodraeth y DU geisio cytundeb ar gyfnod pontio i ddilyn yr ymadawiad ffurfiol o’r UE. Byddai hyn yn osgoi’r anrhefn a’r ansicrwydd a fyddai’n deillio o ymadawiad ‘ymyl dibyn’ sydyn.</w:t>
      </w:r>
    </w:p>
    <w:p w:rsidR="00141529" w:rsidRDefault="00141529" w:rsidP="00141529">
      <w:pPr>
        <w:ind w:right="423"/>
        <w:rPr>
          <w:rFonts w:cs="Arial"/>
          <w:b/>
        </w:rPr>
      </w:pPr>
    </w:p>
    <w:p w:rsidR="00141529" w:rsidRPr="00532955" w:rsidRDefault="002A4C38" w:rsidP="00141529">
      <w:pPr>
        <w:ind w:right="423"/>
        <w:rPr>
          <w:rFonts w:cs="Arial"/>
          <w:b/>
        </w:rPr>
      </w:pPr>
      <w:r>
        <w:rPr>
          <w:rFonts w:cs="Arial"/>
          <w:b/>
        </w:rPr>
        <w:t>Y setliad datganoli a deddfwriaeth yn y dyfodol</w:t>
      </w:r>
      <w:r w:rsidR="00141529" w:rsidRPr="00532955">
        <w:rPr>
          <w:rFonts w:cs="Arial"/>
          <w:b/>
        </w:rPr>
        <w:t xml:space="preserve"> </w:t>
      </w:r>
    </w:p>
    <w:p w:rsidR="00141529" w:rsidRDefault="004B1C28" w:rsidP="00141529">
      <w:pPr>
        <w:ind w:right="423"/>
        <w:jc w:val="both"/>
        <w:rPr>
          <w:rFonts w:cs="Arial"/>
        </w:rPr>
      </w:pPr>
      <w:r>
        <w:rPr>
          <w:rFonts w:cs="Arial"/>
          <w:lang w:eastAsia="en-GB"/>
        </w:rPr>
        <w:t xml:space="preserve">12. Er bod y crynodeb o Bapur Gwyn Llywodraeth Cymru yn amlygu’r angen am berthynas gyfansoddiadol sylfaenol wahanol, mae tudalen 28 y brif ddogfen yn tynnu sylw at yr heriau penodol sy’n cael eu creu gan y Bil Diddymu Mawr:  </w:t>
      </w:r>
    </w:p>
    <w:p w:rsidR="00141529" w:rsidRPr="00815006" w:rsidRDefault="00141529" w:rsidP="00141529">
      <w:pPr>
        <w:ind w:right="423"/>
        <w:jc w:val="both"/>
        <w:rPr>
          <w:rFonts w:cs="Arial"/>
        </w:rPr>
      </w:pPr>
      <w:r>
        <w:rPr>
          <w:rFonts w:cs="Arial"/>
        </w:rPr>
        <w:t xml:space="preserve"> </w:t>
      </w:r>
    </w:p>
    <w:p w:rsidR="00141529" w:rsidRPr="00D27B76" w:rsidRDefault="00141529" w:rsidP="00EA1EEE">
      <w:pPr>
        <w:pStyle w:val="Pa5"/>
        <w:spacing w:after="160"/>
        <w:jc w:val="both"/>
        <w:rPr>
          <w:rFonts w:ascii="Arial" w:hAnsi="Arial" w:cs="Arial"/>
          <w:i/>
          <w:color w:val="000000"/>
        </w:rPr>
      </w:pPr>
      <w:r>
        <w:rPr>
          <w:rFonts w:ascii="Arial" w:hAnsi="Arial" w:cs="Arial"/>
          <w:i/>
          <w:color w:val="000000"/>
        </w:rPr>
        <w:t>“</w:t>
      </w:r>
      <w:r w:rsidR="00EA1EEE" w:rsidRPr="00EA1EEE">
        <w:rPr>
          <w:rFonts w:ascii="Arial" w:hAnsi="Arial" w:cs="Arial"/>
          <w:i/>
          <w:color w:val="000000"/>
        </w:rPr>
        <w:t>Fodd bynnag, rydym yn pryderu fod hyn o bosib yn dasg enfawr gan gofio nad oes modd trosi llawer o’r ddeddfwriaeth, yn arbennig rheoliadau’r UE sy’n berthnasol yn uniongyrchol, i gyd-destun lle nad oes awdurdod bellach gan sefydliadau’r UE</w:t>
      </w:r>
      <w:r w:rsidR="00EA1EEE">
        <w:rPr>
          <w:rFonts w:ascii="Arial" w:hAnsi="Arial" w:cs="Arial"/>
          <w:i/>
          <w:color w:val="000000"/>
        </w:rPr>
        <w:t xml:space="preserve">. Ar ben hynny, gallai’r Bil effeithio’n sylweddol, yn </w:t>
      </w:r>
      <w:r w:rsidR="00EA1EEE" w:rsidRPr="00EA1EEE">
        <w:rPr>
          <w:rFonts w:ascii="Arial" w:hAnsi="Arial" w:cs="Arial"/>
          <w:i/>
          <w:color w:val="000000"/>
        </w:rPr>
        <w:t>fwriadol neu beidio, ar gymhwysedd deddfwriaethol Cynulliad Cenedlaethol Cymru, a’n polisi craidd yw na ddylai ymadawiad y DU o’r UE arwain at Lywodraeth y DU yn crafangu pwerau datganoledig yn ôl. Bydd unrhyw ymgais o’r fath yn cael ei gwrthwynebu’n gadarn gennym</w:t>
      </w:r>
      <w:r w:rsidR="00A06D4B">
        <w:rPr>
          <w:rFonts w:ascii="Arial" w:hAnsi="Arial" w:cs="Arial"/>
          <w:i/>
          <w:color w:val="000000"/>
        </w:rPr>
        <w:t>”</w:t>
      </w:r>
      <w:r w:rsidRPr="00D27B76">
        <w:rPr>
          <w:rFonts w:ascii="Arial" w:hAnsi="Arial" w:cs="Arial"/>
          <w:i/>
          <w:color w:val="000000"/>
        </w:rPr>
        <w:t xml:space="preserve">. </w:t>
      </w:r>
    </w:p>
    <w:p w:rsidR="00141529" w:rsidRDefault="00A6531D" w:rsidP="00141529">
      <w:pPr>
        <w:pStyle w:val="Default"/>
        <w:spacing w:after="79"/>
        <w:jc w:val="both"/>
      </w:pPr>
      <w:r>
        <w:t xml:space="preserve">13. </w:t>
      </w:r>
      <w:r w:rsidR="00EA1EEE">
        <w:t>Yn dilyn refferendwm yr UE</w:t>
      </w:r>
      <w:r w:rsidR="00141529" w:rsidRPr="00E1551E">
        <w:t xml:space="preserve">, </w:t>
      </w:r>
      <w:r w:rsidR="00EA1EEE">
        <w:t>sefydlodd Cynulliad Cenedlaethol Cymru y Pwyllgor Materion Allanol a Deddfwriaeth Ychwanegol i ystyried goblygiadau canlyniadau’r refferendwm i Gymru a diogelu buddiannau Cymru tra bod Llywodraeth y DU yn trafod ymadawiad y DU o’r Undeb Ewropeaidd, a’r berthynas ag ef yn y dyfodol</w:t>
      </w:r>
      <w:r w:rsidR="00141529" w:rsidRPr="00E1551E">
        <w:t>.</w:t>
      </w:r>
      <w:r w:rsidR="00141529">
        <w:t xml:space="preserve"> </w:t>
      </w:r>
      <w:r w:rsidR="00EA1EEE">
        <w:t xml:space="preserve">Cyhoeddwyd adroddiad cychwynnol y Pwyllgor ym mis Ionawr ac mae’n canolbwyntio ar faterion </w:t>
      </w:r>
      <w:r w:rsidR="00EA1EEE">
        <w:lastRenderedPageBreak/>
        <w:t>sectorol sy’n dod i’r amlwg i Gymru yn ogystal ag archwilio sut y gallai’r Cynulliad ddatblygu ei ddull o ymdrin â’r broses</w:t>
      </w:r>
      <w:r w:rsidR="00141529">
        <w:t xml:space="preserve"> Brexit</w:t>
      </w:r>
      <w:r w:rsidR="004F060D">
        <w:t>.</w:t>
      </w:r>
      <w:r w:rsidR="00141529">
        <w:rPr>
          <w:rStyle w:val="FootnoteReference"/>
        </w:rPr>
        <w:footnoteReference w:id="5"/>
      </w:r>
      <w:r w:rsidR="00141529">
        <w:t xml:space="preserve">  </w:t>
      </w:r>
    </w:p>
    <w:p w:rsidR="00141529" w:rsidRDefault="00141529" w:rsidP="00141529">
      <w:pPr>
        <w:shd w:val="clear" w:color="auto" w:fill="FFFFFF"/>
        <w:jc w:val="both"/>
        <w:rPr>
          <w:rFonts w:cs="Arial"/>
          <w:color w:val="000000"/>
          <w:lang w:eastAsia="en-GB"/>
        </w:rPr>
      </w:pPr>
    </w:p>
    <w:p w:rsidR="00141529" w:rsidRDefault="00A6531D" w:rsidP="00141529">
      <w:pPr>
        <w:autoSpaceDE w:val="0"/>
        <w:autoSpaceDN w:val="0"/>
        <w:adjustRightInd w:val="0"/>
        <w:spacing w:after="281"/>
        <w:jc w:val="both"/>
        <w:rPr>
          <w:rFonts w:cs="Arial"/>
          <w:color w:val="000000"/>
          <w:lang w:eastAsia="en-GB"/>
        </w:rPr>
      </w:pPr>
      <w:r>
        <w:rPr>
          <w:rFonts w:cs="Arial"/>
          <w:color w:val="000000"/>
          <w:lang w:eastAsia="en-GB"/>
        </w:rPr>
        <w:t xml:space="preserve">14. </w:t>
      </w:r>
      <w:r w:rsidR="00EA1EEE">
        <w:rPr>
          <w:rFonts w:cs="Arial"/>
          <w:color w:val="000000"/>
          <w:lang w:eastAsia="en-GB"/>
        </w:rPr>
        <w:t xml:space="preserve">Ceir tua </w:t>
      </w:r>
      <w:r w:rsidR="00141529" w:rsidRPr="00974B06">
        <w:rPr>
          <w:rFonts w:cs="Arial"/>
          <w:color w:val="000000"/>
          <w:lang w:eastAsia="en-GB"/>
        </w:rPr>
        <w:t>5</w:t>
      </w:r>
      <w:r w:rsidR="004F060D">
        <w:rPr>
          <w:rFonts w:cs="Arial"/>
          <w:color w:val="000000"/>
          <w:lang w:eastAsia="en-GB"/>
        </w:rPr>
        <w:t>,</w:t>
      </w:r>
      <w:r w:rsidR="00141529" w:rsidRPr="00974B06">
        <w:rPr>
          <w:rFonts w:cs="Arial"/>
          <w:color w:val="000000"/>
          <w:lang w:eastAsia="en-GB"/>
        </w:rPr>
        <w:t xml:space="preserve">000 </w:t>
      </w:r>
      <w:r w:rsidR="00EA1EEE">
        <w:rPr>
          <w:rFonts w:cs="Arial"/>
          <w:color w:val="000000"/>
          <w:lang w:eastAsia="en-GB"/>
        </w:rPr>
        <w:t>o ddarnau o ddeddfwriaeth UE sy’n ymwneud yn uniongyrchol â’r amgylchedd a materion gwledig</w:t>
      </w:r>
      <w:r w:rsidR="00141529" w:rsidRPr="00974B06">
        <w:rPr>
          <w:rFonts w:cs="Arial"/>
          <w:color w:val="000000"/>
          <w:lang w:eastAsia="en-GB"/>
        </w:rPr>
        <w:t xml:space="preserve">, </w:t>
      </w:r>
      <w:r w:rsidR="00EA1EEE">
        <w:rPr>
          <w:rFonts w:cs="Arial"/>
          <w:color w:val="000000"/>
          <w:lang w:eastAsia="en-GB"/>
        </w:rPr>
        <w:t>ac mae nifer sylweddol o’r rhain yn rhan o gymhwysedd Cynlluniad Cenedlaethol Cymru</w:t>
      </w:r>
      <w:r w:rsidR="00141529">
        <w:rPr>
          <w:rFonts w:cs="Arial"/>
          <w:color w:val="000000"/>
          <w:lang w:eastAsia="en-GB"/>
        </w:rPr>
        <w:t xml:space="preserve">. </w:t>
      </w:r>
      <w:r w:rsidR="00EA1EEE">
        <w:rPr>
          <w:rFonts w:cs="Arial"/>
          <w:color w:val="000000"/>
          <w:lang w:eastAsia="en-GB"/>
        </w:rPr>
        <w:t>Mae Prif Gynghorydd Cyfreithiol y Cynulliad wedi dadlau</w:t>
      </w:r>
      <w:r w:rsidR="001F1986">
        <w:rPr>
          <w:rFonts w:cs="Arial"/>
          <w:color w:val="000000"/>
          <w:lang w:eastAsia="en-GB"/>
        </w:rPr>
        <w:t xml:space="preserve">, pe bai Senedd y DU yn </w:t>
      </w:r>
      <w:r w:rsidR="00EA1EEE">
        <w:rPr>
          <w:rFonts w:cs="Arial"/>
          <w:color w:val="000000"/>
          <w:lang w:eastAsia="en-GB"/>
        </w:rPr>
        <w:t>defnyddio’r Bil Diddymu i ddarparu ar gyfer cymhwysiad parhaus cyfraith UE yng Nghymru ar ôl Brexit</w:t>
      </w:r>
      <w:r w:rsidR="00141529" w:rsidRPr="00533936">
        <w:rPr>
          <w:rFonts w:cs="Arial"/>
          <w:color w:val="000000"/>
          <w:lang w:eastAsia="en-GB"/>
        </w:rPr>
        <w:t xml:space="preserve">, </w:t>
      </w:r>
      <w:r w:rsidR="001F1986">
        <w:rPr>
          <w:rFonts w:cs="Arial"/>
          <w:color w:val="000000"/>
          <w:lang w:eastAsia="en-GB"/>
        </w:rPr>
        <w:t>y bydd yn deddfu ar faterion datganoledig</w:t>
      </w:r>
      <w:r w:rsidR="00141529">
        <w:rPr>
          <w:rFonts w:cs="Arial"/>
          <w:color w:val="000000"/>
          <w:lang w:eastAsia="en-GB"/>
        </w:rPr>
        <w:t xml:space="preserve">. </w:t>
      </w:r>
      <w:r w:rsidR="001F1986">
        <w:rPr>
          <w:rFonts w:cs="Arial"/>
          <w:color w:val="000000"/>
          <w:lang w:eastAsia="en-GB"/>
        </w:rPr>
        <w:t xml:space="preserve">O dan Gonfensiwn </w:t>
      </w:r>
      <w:r w:rsidR="00141529" w:rsidRPr="00533936">
        <w:rPr>
          <w:rFonts w:cs="Arial"/>
          <w:color w:val="000000"/>
          <w:lang w:eastAsia="en-GB"/>
        </w:rPr>
        <w:t>Sewel</w:t>
      </w:r>
      <w:r w:rsidR="001F1986">
        <w:rPr>
          <w:rFonts w:cs="Arial"/>
          <w:color w:val="000000"/>
          <w:lang w:eastAsia="en-GB"/>
        </w:rPr>
        <w:t>l</w:t>
      </w:r>
      <w:r w:rsidR="00141529">
        <w:rPr>
          <w:rFonts w:cs="Arial"/>
          <w:color w:val="000000"/>
          <w:lang w:eastAsia="en-GB"/>
        </w:rPr>
        <w:t xml:space="preserve">, </w:t>
      </w:r>
      <w:r w:rsidR="001F1986">
        <w:rPr>
          <w:rFonts w:cs="Arial"/>
          <w:color w:val="000000"/>
          <w:lang w:eastAsia="en-GB"/>
        </w:rPr>
        <w:t>byddai hyn yn gwneud cydsyniad y Cynulliad Cenedlaethol yn ofynnol fel rheol.</w:t>
      </w:r>
    </w:p>
    <w:p w:rsidR="00141529" w:rsidRDefault="006920ED" w:rsidP="00141529">
      <w:pPr>
        <w:pStyle w:val="Default"/>
        <w:spacing w:after="79"/>
        <w:jc w:val="both"/>
        <w:rPr>
          <w:i/>
        </w:rPr>
      </w:pPr>
      <w:r>
        <w:t>15. Mae Papur Gwyn y DU yn gwneud rhai cyfeiriadau calonogol yn hyn o beth. Er enghraifft, mae’n datgan “</w:t>
      </w:r>
      <w:r>
        <w:rPr>
          <w:i/>
          <w:iCs/>
        </w:rPr>
        <w:t>no decisions currently taken by the devolved administrations will be removed from them and we will use the opportunity of bringing decision making back to the UK to ensure that more decisions are devolved</w:t>
      </w:r>
      <w:r>
        <w:t xml:space="preserve">”. O ran cyfraith amgylcheddol, mae’n nodi </w:t>
      </w:r>
      <w:r>
        <w:rPr>
          <w:i/>
          <w:iCs/>
        </w:rPr>
        <w:t>“we will use the Great Repeal Bill to bring the current framework of environmental regulation into UK and devolved law”.</w:t>
      </w:r>
    </w:p>
    <w:p w:rsidR="00141529" w:rsidRDefault="001F1986" w:rsidP="00141529">
      <w:pPr>
        <w:autoSpaceDE w:val="0"/>
        <w:autoSpaceDN w:val="0"/>
        <w:adjustRightInd w:val="0"/>
        <w:spacing w:after="281"/>
        <w:jc w:val="both"/>
        <w:rPr>
          <w:rFonts w:cs="Arial"/>
          <w:color w:val="000000"/>
          <w:lang w:eastAsia="en-GB"/>
        </w:rPr>
      </w:pPr>
      <w:r>
        <w:rPr>
          <w:rFonts w:cs="Arial"/>
          <w:color w:val="000000"/>
          <w:lang w:eastAsia="en-GB"/>
        </w:rPr>
        <w:t>Er gwaethaf y datganiadau hyn</w:t>
      </w:r>
      <w:r w:rsidR="00141529">
        <w:rPr>
          <w:rFonts w:cs="Arial"/>
          <w:color w:val="000000"/>
          <w:lang w:eastAsia="en-GB"/>
        </w:rPr>
        <w:t xml:space="preserve">, </w:t>
      </w:r>
      <w:r>
        <w:rPr>
          <w:rFonts w:cs="Arial"/>
          <w:color w:val="000000"/>
          <w:lang w:eastAsia="en-GB"/>
        </w:rPr>
        <w:t>nid yw’r Papur Gwyn yn cynnig unrhyw sicrwydd ac, er gwaethaf cydnabyddiaeth statudol</w:t>
      </w:r>
      <w:r w:rsidR="004F060D">
        <w:rPr>
          <w:rFonts w:cs="Arial"/>
          <w:color w:val="000000"/>
          <w:lang w:eastAsia="en-GB"/>
        </w:rPr>
        <w:t>,</w:t>
      </w:r>
      <w:r w:rsidR="00141529">
        <w:rPr>
          <w:rStyle w:val="FootnoteReference"/>
          <w:rFonts w:cs="Arial"/>
          <w:color w:val="000000"/>
          <w:lang w:eastAsia="en-GB"/>
        </w:rPr>
        <w:footnoteReference w:id="6"/>
      </w:r>
      <w:r w:rsidR="00141529">
        <w:rPr>
          <w:rFonts w:cs="Arial"/>
          <w:color w:val="000000"/>
          <w:lang w:eastAsia="en-GB"/>
        </w:rPr>
        <w:t xml:space="preserve"> </w:t>
      </w:r>
      <w:r>
        <w:rPr>
          <w:rFonts w:cs="Arial"/>
          <w:color w:val="000000"/>
          <w:lang w:eastAsia="en-GB"/>
        </w:rPr>
        <w:t>mae Confensiwn</w:t>
      </w:r>
      <w:r w:rsidR="00141529">
        <w:rPr>
          <w:rFonts w:cs="Arial"/>
          <w:color w:val="000000"/>
          <w:lang w:eastAsia="en-GB"/>
        </w:rPr>
        <w:t xml:space="preserve"> Sewell</w:t>
      </w:r>
      <w:r>
        <w:rPr>
          <w:rFonts w:cs="Arial"/>
          <w:color w:val="000000"/>
          <w:lang w:eastAsia="en-GB"/>
        </w:rPr>
        <w:t xml:space="preserve"> yn parhau i fod yn gonfensiwn gwleidyddol na ellir ei orfodi’n gyfreithiol</w:t>
      </w:r>
      <w:r w:rsidR="004F060D">
        <w:rPr>
          <w:rFonts w:cs="Arial"/>
          <w:color w:val="000000"/>
          <w:lang w:eastAsia="en-GB"/>
        </w:rPr>
        <w:t>.</w:t>
      </w:r>
      <w:r w:rsidR="00141529">
        <w:rPr>
          <w:rStyle w:val="FootnoteReference"/>
          <w:rFonts w:cs="Arial"/>
          <w:color w:val="000000"/>
          <w:lang w:eastAsia="en-GB"/>
        </w:rPr>
        <w:footnoteReference w:id="7"/>
      </w:r>
      <w:r w:rsidR="00141529">
        <w:rPr>
          <w:rFonts w:cs="Arial"/>
          <w:color w:val="000000"/>
          <w:lang w:eastAsia="en-GB"/>
        </w:rPr>
        <w:t xml:space="preserve"> </w:t>
      </w:r>
      <w:r w:rsidR="006920ED">
        <w:rPr>
          <w:rFonts w:cs="Arial"/>
          <w:color w:val="000000"/>
          <w:lang w:eastAsia="en-GB"/>
        </w:rPr>
        <w:t>Er bod Llywodraeth y DU wedi cadarnhau y bydd yn gofyn am gynnig cydsyniad deddfwriaethol gan Lywodraeth yr Alban, mae wedi gwrthod rhoi cadarnhad o’r fath i Gynulliad Cenedlaethol Cymru</w:t>
      </w:r>
      <w:r w:rsidR="004F060D">
        <w:rPr>
          <w:rFonts w:cs="Arial"/>
          <w:color w:val="000000"/>
          <w:lang w:eastAsia="en-GB"/>
        </w:rPr>
        <w:t>.</w:t>
      </w:r>
      <w:r w:rsidR="00141529">
        <w:rPr>
          <w:rStyle w:val="FootnoteReference"/>
          <w:rFonts w:cs="Arial"/>
          <w:color w:val="000000"/>
          <w:lang w:eastAsia="en-GB"/>
        </w:rPr>
        <w:footnoteReference w:id="8"/>
      </w:r>
      <w:r w:rsidR="00141529">
        <w:rPr>
          <w:rFonts w:cs="Arial"/>
          <w:color w:val="000000"/>
          <w:lang w:eastAsia="en-GB"/>
        </w:rPr>
        <w:t xml:space="preserve"> </w:t>
      </w:r>
      <w:r>
        <w:rPr>
          <w:rFonts w:cs="Arial"/>
          <w:color w:val="000000"/>
          <w:lang w:eastAsia="en-GB"/>
        </w:rPr>
        <w:t>Fel y cyfryw</w:t>
      </w:r>
      <w:r w:rsidR="00A06D4B">
        <w:rPr>
          <w:rFonts w:cs="Arial"/>
          <w:color w:val="000000"/>
          <w:lang w:eastAsia="en-GB"/>
        </w:rPr>
        <w:t xml:space="preserve">, </w:t>
      </w:r>
      <w:r>
        <w:rPr>
          <w:rFonts w:cs="Arial"/>
          <w:color w:val="000000"/>
          <w:lang w:eastAsia="en-GB"/>
        </w:rPr>
        <w:t xml:space="preserve">mae Adroddiad y Pwyllgor Materion Allanol a Deddfwriaeth Ychwanegol a Phapur Gwyn Llywodraeth Cymru yn ystyried cymryd camau rhagweithiol i amddiffyn setliad datganoli </w:t>
      </w:r>
      <w:r w:rsidR="004F060D">
        <w:rPr>
          <w:rFonts w:cs="Arial"/>
          <w:color w:val="000000"/>
          <w:lang w:eastAsia="en-GB"/>
        </w:rPr>
        <w:t>C</w:t>
      </w:r>
      <w:r>
        <w:rPr>
          <w:rFonts w:cs="Arial"/>
          <w:color w:val="000000"/>
          <w:lang w:eastAsia="en-GB"/>
        </w:rPr>
        <w:t>ymru a buddiannau ehangach</w:t>
      </w:r>
      <w:r w:rsidR="00141529">
        <w:rPr>
          <w:rFonts w:cs="Arial"/>
        </w:rPr>
        <w:t>.</w:t>
      </w:r>
    </w:p>
    <w:p w:rsidR="00141529" w:rsidRPr="00533936" w:rsidRDefault="00A6531D" w:rsidP="00141529">
      <w:pPr>
        <w:autoSpaceDE w:val="0"/>
        <w:autoSpaceDN w:val="0"/>
        <w:adjustRightInd w:val="0"/>
        <w:spacing w:after="281"/>
        <w:jc w:val="both"/>
        <w:rPr>
          <w:rFonts w:cs="Arial"/>
          <w:color w:val="000000"/>
          <w:lang w:eastAsia="en-GB"/>
        </w:rPr>
      </w:pPr>
      <w:r>
        <w:rPr>
          <w:rFonts w:cs="Arial"/>
          <w:color w:val="000000"/>
          <w:lang w:eastAsia="en-GB"/>
        </w:rPr>
        <w:t xml:space="preserve">16. </w:t>
      </w:r>
      <w:r w:rsidR="001F1986">
        <w:rPr>
          <w:rFonts w:cs="Arial"/>
          <w:color w:val="000000"/>
          <w:lang w:eastAsia="en-GB"/>
        </w:rPr>
        <w:t>Gallai un model posibl gynnwys ‘Bil Parhad</w:t>
      </w:r>
      <w:r w:rsidR="00141529" w:rsidRPr="00533936">
        <w:rPr>
          <w:rFonts w:cs="Arial"/>
          <w:color w:val="000000"/>
          <w:lang w:eastAsia="en-GB"/>
        </w:rPr>
        <w:t xml:space="preserve">’ </w:t>
      </w:r>
      <w:r w:rsidR="001F1986">
        <w:rPr>
          <w:rFonts w:cs="Arial"/>
          <w:color w:val="000000"/>
          <w:lang w:eastAsia="en-GB"/>
        </w:rPr>
        <w:t>yn cael ei gyflwyno ar gyfer ystyriaeth gan y Cynulliad</w:t>
      </w:r>
      <w:r w:rsidR="00141529" w:rsidRPr="00533936">
        <w:rPr>
          <w:rFonts w:cs="Arial"/>
          <w:color w:val="000000"/>
          <w:lang w:eastAsia="en-GB"/>
        </w:rPr>
        <w:t xml:space="preserve">. </w:t>
      </w:r>
      <w:r w:rsidR="001F1986">
        <w:rPr>
          <w:rFonts w:cs="Arial"/>
          <w:color w:val="000000"/>
          <w:lang w:eastAsia="en-GB"/>
        </w:rPr>
        <w:t>Byddai hyn yn ailddatgan bodo</w:t>
      </w:r>
      <w:r w:rsidR="004F060D">
        <w:rPr>
          <w:rFonts w:cs="Arial"/>
          <w:color w:val="000000"/>
          <w:lang w:eastAsia="en-GB"/>
        </w:rPr>
        <w:t>l</w:t>
      </w:r>
      <w:r w:rsidR="001F1986">
        <w:rPr>
          <w:rFonts w:cs="Arial"/>
          <w:color w:val="000000"/>
          <w:lang w:eastAsia="en-GB"/>
        </w:rPr>
        <w:t>aeth y canlynol yng nghyfraith Cymru</w:t>
      </w:r>
      <w:r w:rsidR="00141529" w:rsidRPr="00533936">
        <w:rPr>
          <w:rFonts w:cs="Arial"/>
          <w:color w:val="000000"/>
          <w:lang w:eastAsia="en-GB"/>
        </w:rPr>
        <w:t xml:space="preserve">: </w:t>
      </w:r>
    </w:p>
    <w:p w:rsidR="00141529" w:rsidRPr="00533936" w:rsidRDefault="00A47DF8" w:rsidP="00F07ED5">
      <w:pPr>
        <w:pStyle w:val="ListParagraph"/>
        <w:numPr>
          <w:ilvl w:val="0"/>
          <w:numId w:val="6"/>
        </w:numPr>
        <w:autoSpaceDE w:val="0"/>
        <w:autoSpaceDN w:val="0"/>
        <w:adjustRightInd w:val="0"/>
        <w:spacing w:before="0" w:after="281"/>
        <w:jc w:val="both"/>
        <w:rPr>
          <w:rFonts w:cs="Arial"/>
          <w:color w:val="000000"/>
        </w:rPr>
      </w:pPr>
      <w:r>
        <w:rPr>
          <w:rFonts w:cs="Arial"/>
          <w:color w:val="000000"/>
        </w:rPr>
        <w:t>yr holl gyfraith ddomestig sy’n berthnasol i Gymru a wneir at ddibenion gweithredu unrhyw rwymedigaeth/disgresiwn cyfraith yr UE</w:t>
      </w:r>
      <w:r w:rsidR="00141529" w:rsidRPr="00533936">
        <w:rPr>
          <w:rFonts w:cs="Arial"/>
          <w:color w:val="000000"/>
        </w:rPr>
        <w:t>, a</w:t>
      </w:r>
      <w:r>
        <w:rPr>
          <w:rFonts w:cs="Arial"/>
          <w:color w:val="000000"/>
        </w:rPr>
        <w:t>’r</w:t>
      </w:r>
      <w:r w:rsidR="00141529" w:rsidRPr="00533936">
        <w:rPr>
          <w:rFonts w:cs="Arial"/>
          <w:color w:val="000000"/>
        </w:rPr>
        <w:t xml:space="preserve"> </w:t>
      </w:r>
    </w:p>
    <w:p w:rsidR="00141529" w:rsidRPr="00533936" w:rsidRDefault="00A47DF8" w:rsidP="00F07ED5">
      <w:pPr>
        <w:pStyle w:val="ListParagraph"/>
        <w:numPr>
          <w:ilvl w:val="0"/>
          <w:numId w:val="6"/>
        </w:numPr>
        <w:autoSpaceDE w:val="0"/>
        <w:autoSpaceDN w:val="0"/>
        <w:adjustRightInd w:val="0"/>
        <w:spacing w:before="0" w:after="0"/>
        <w:jc w:val="both"/>
        <w:rPr>
          <w:rFonts w:cs="Arial"/>
          <w:color w:val="000000"/>
        </w:rPr>
      </w:pPr>
      <w:r>
        <w:rPr>
          <w:rFonts w:cs="Arial"/>
          <w:color w:val="000000"/>
        </w:rPr>
        <w:t>holl hawliau a rhwymedigaethau sy’n berthnasol yn uniongyrchol/yn effeithiol yn uniongyrchol sy’n deillio o gyfraith yr UE ac yn rhan o gymhwysedd y Cynulliad</w:t>
      </w:r>
      <w:r w:rsidR="00141529" w:rsidRPr="00533936">
        <w:rPr>
          <w:rFonts w:cs="Arial"/>
          <w:color w:val="000000"/>
        </w:rPr>
        <w:t xml:space="preserve">. </w:t>
      </w:r>
    </w:p>
    <w:p w:rsidR="00141529" w:rsidRDefault="00141529" w:rsidP="00141529">
      <w:pPr>
        <w:autoSpaceDE w:val="0"/>
        <w:autoSpaceDN w:val="0"/>
        <w:adjustRightInd w:val="0"/>
        <w:jc w:val="both"/>
        <w:rPr>
          <w:rFonts w:cs="Arial"/>
          <w:color w:val="000000"/>
          <w:lang w:eastAsia="en-GB"/>
        </w:rPr>
      </w:pPr>
    </w:p>
    <w:p w:rsidR="00141529" w:rsidRDefault="00A6531D" w:rsidP="00141529">
      <w:pPr>
        <w:autoSpaceDE w:val="0"/>
        <w:autoSpaceDN w:val="0"/>
        <w:adjustRightInd w:val="0"/>
        <w:jc w:val="both"/>
        <w:rPr>
          <w:rFonts w:cs="Arial"/>
          <w:color w:val="000000"/>
          <w:lang w:eastAsia="en-GB"/>
        </w:rPr>
      </w:pPr>
      <w:r>
        <w:rPr>
          <w:rFonts w:cs="Arial"/>
          <w:color w:val="000000"/>
          <w:lang w:eastAsia="en-GB"/>
        </w:rPr>
        <w:t xml:space="preserve">17. </w:t>
      </w:r>
      <w:r w:rsidR="00A47DF8">
        <w:rPr>
          <w:rFonts w:cs="Arial"/>
          <w:color w:val="000000"/>
          <w:lang w:eastAsia="en-GB"/>
        </w:rPr>
        <w:t xml:space="preserve">Y bwriad fyddai achub y blaen ar unrhyw ddiddymiad o Ddeddf Cymunedau Ewropeaidd </w:t>
      </w:r>
      <w:r w:rsidR="00141529" w:rsidRPr="00533936">
        <w:rPr>
          <w:rFonts w:cs="Arial"/>
          <w:color w:val="000000"/>
          <w:lang w:eastAsia="en-GB"/>
        </w:rPr>
        <w:t>1972,</w:t>
      </w:r>
      <w:r w:rsidR="00A47DF8">
        <w:rPr>
          <w:rFonts w:cs="Arial"/>
          <w:color w:val="000000"/>
          <w:lang w:eastAsia="en-GB"/>
        </w:rPr>
        <w:t xml:space="preserve"> gan leihau’r angen i Lywodraeth y DU, yn hytrach na Chynulliad Cenedlaethol Cymru, drosi neu weithredu cyfraith yr UE</w:t>
      </w:r>
      <w:r w:rsidR="00A06D4B">
        <w:rPr>
          <w:rFonts w:cs="Arial"/>
          <w:color w:val="000000"/>
          <w:lang w:eastAsia="en-GB"/>
        </w:rPr>
        <w:t xml:space="preserve">. </w:t>
      </w:r>
      <w:r w:rsidR="00A47DF8">
        <w:rPr>
          <w:rFonts w:cs="Arial"/>
          <w:color w:val="000000"/>
          <w:lang w:eastAsia="en-GB"/>
        </w:rPr>
        <w:t xml:space="preserve">Byddai hefyd yn gwneud y ‘Bil </w:t>
      </w:r>
      <w:r w:rsidR="00A47DF8">
        <w:rPr>
          <w:rFonts w:cs="Arial"/>
          <w:color w:val="000000"/>
          <w:lang w:eastAsia="en-GB"/>
        </w:rPr>
        <w:lastRenderedPageBreak/>
        <w:t>Diddymu Mawr’ yn ddiangen</w:t>
      </w:r>
      <w:r w:rsidR="00141529" w:rsidRPr="00533936">
        <w:rPr>
          <w:rFonts w:cs="Arial"/>
          <w:color w:val="000000"/>
          <w:lang w:eastAsia="en-GB"/>
        </w:rPr>
        <w:t xml:space="preserve">, </w:t>
      </w:r>
      <w:r w:rsidR="00A47DF8">
        <w:rPr>
          <w:rFonts w:cs="Arial"/>
          <w:color w:val="000000"/>
          <w:lang w:eastAsia="en-GB"/>
        </w:rPr>
        <w:t>cyn belled ag yr oedd meysydd polisi datganoledig yng Nghymru yn y cwestiwn o leiaf</w:t>
      </w:r>
      <w:r w:rsidR="00141529" w:rsidRPr="00533936">
        <w:rPr>
          <w:rFonts w:cs="Arial"/>
          <w:color w:val="000000"/>
          <w:lang w:eastAsia="en-GB"/>
        </w:rPr>
        <w:t>.</w:t>
      </w:r>
    </w:p>
    <w:p w:rsidR="00141529" w:rsidRDefault="00141529" w:rsidP="00141529">
      <w:pPr>
        <w:autoSpaceDE w:val="0"/>
        <w:autoSpaceDN w:val="0"/>
        <w:adjustRightInd w:val="0"/>
        <w:jc w:val="both"/>
        <w:rPr>
          <w:rFonts w:cs="Arial"/>
          <w:color w:val="000000"/>
          <w:lang w:eastAsia="en-GB"/>
        </w:rPr>
      </w:pPr>
    </w:p>
    <w:p w:rsidR="00141529" w:rsidRPr="00763DDA" w:rsidRDefault="00A6531D" w:rsidP="00B70E5F">
      <w:pPr>
        <w:autoSpaceDE w:val="0"/>
        <w:autoSpaceDN w:val="0"/>
        <w:adjustRightInd w:val="0"/>
        <w:jc w:val="both"/>
        <w:rPr>
          <w:rFonts w:cs="Arial"/>
          <w:color w:val="000000"/>
          <w:lang w:eastAsia="en-GB"/>
        </w:rPr>
      </w:pPr>
      <w:r>
        <w:rPr>
          <w:rFonts w:cs="Arial"/>
          <w:color w:val="000000"/>
          <w:lang w:eastAsia="en-GB"/>
        </w:rPr>
        <w:t xml:space="preserve">18. </w:t>
      </w:r>
      <w:r w:rsidR="00A47DF8">
        <w:rPr>
          <w:rFonts w:cs="Arial"/>
          <w:color w:val="000000"/>
          <w:lang w:eastAsia="en-GB"/>
        </w:rPr>
        <w:t>Fodd bynnag</w:t>
      </w:r>
      <w:r w:rsidR="00141529">
        <w:rPr>
          <w:rFonts w:cs="Arial"/>
          <w:color w:val="000000"/>
          <w:lang w:eastAsia="en-GB"/>
        </w:rPr>
        <w:t xml:space="preserve">, </w:t>
      </w:r>
      <w:r w:rsidR="00A47DF8">
        <w:rPr>
          <w:rFonts w:cs="Arial"/>
          <w:color w:val="000000"/>
          <w:lang w:eastAsia="en-GB"/>
        </w:rPr>
        <w:t>fel y mae Pwyllgor Materion Allanol a Deddfwriaethol Cynulliad Cenedlaethol Cymru wedi ei nodi</w:t>
      </w:r>
      <w:r w:rsidR="00141529">
        <w:rPr>
          <w:rFonts w:cs="Arial"/>
          <w:color w:val="000000"/>
          <w:lang w:eastAsia="en-GB"/>
        </w:rPr>
        <w:t xml:space="preserve">, </w:t>
      </w:r>
      <w:r w:rsidR="00A47DF8">
        <w:rPr>
          <w:rFonts w:cs="Arial"/>
          <w:color w:val="000000"/>
          <w:lang w:eastAsia="en-GB"/>
        </w:rPr>
        <w:t>ceir peryglon a chymhlethdodau sy’n gysylltiedig â’r dull hwn</w:t>
      </w:r>
      <w:r w:rsidR="00141529">
        <w:rPr>
          <w:rFonts w:cs="Arial"/>
          <w:color w:val="000000"/>
          <w:lang w:eastAsia="en-GB"/>
        </w:rPr>
        <w:t>.</w:t>
      </w:r>
      <w:r w:rsidR="00A06D4B">
        <w:rPr>
          <w:rFonts w:cs="Arial"/>
          <w:color w:val="000000"/>
          <w:lang w:eastAsia="en-GB"/>
        </w:rPr>
        <w:t xml:space="preserve"> </w:t>
      </w:r>
      <w:r w:rsidR="00A47DF8">
        <w:rPr>
          <w:rFonts w:cs="Arial"/>
          <w:color w:val="000000"/>
          <w:lang w:eastAsia="en-GB"/>
        </w:rPr>
        <w:t>Er enghraifft</w:t>
      </w:r>
      <w:r w:rsidR="00141529">
        <w:rPr>
          <w:rFonts w:cs="Arial"/>
          <w:color w:val="000000"/>
          <w:lang w:eastAsia="en-GB"/>
        </w:rPr>
        <w:t xml:space="preserve">, </w:t>
      </w:r>
      <w:r w:rsidR="00A47DF8">
        <w:rPr>
          <w:rFonts w:cs="Arial"/>
          <w:color w:val="000000"/>
          <w:lang w:eastAsia="en-GB"/>
        </w:rPr>
        <w:t>mae gan Weinidogion Llywodraeth y DU bwerau ar hyn o bryd i ddiwygio neu ddirymu amrywiaeth o ddeddfwriaeth yr UE sy’n effeithio ar feysydd polisi datganoledig yng Nghymru</w:t>
      </w:r>
      <w:r w:rsidR="00141529">
        <w:rPr>
          <w:rFonts w:cs="Arial"/>
          <w:color w:val="000000"/>
          <w:lang w:eastAsia="en-GB"/>
        </w:rPr>
        <w:t xml:space="preserve">. </w:t>
      </w:r>
      <w:r w:rsidR="00B70E5F">
        <w:rPr>
          <w:rFonts w:cs="Arial"/>
          <w:color w:val="000000"/>
          <w:lang w:eastAsia="en-GB"/>
        </w:rPr>
        <w:t>Byddai cwtogi’r pwerau hyn, fodd bynnag</w:t>
      </w:r>
      <w:r w:rsidR="00141529">
        <w:rPr>
          <w:rFonts w:cs="Arial"/>
          <w:color w:val="000000"/>
          <w:lang w:eastAsia="en-GB"/>
        </w:rPr>
        <w:t xml:space="preserve">, </w:t>
      </w:r>
      <w:r w:rsidR="00B70E5F">
        <w:rPr>
          <w:rFonts w:cs="Arial"/>
          <w:color w:val="000000"/>
          <w:lang w:eastAsia="en-GB"/>
        </w:rPr>
        <w:t xml:space="preserve">y tu allan i gymhwysedd deddfwriaethol </w:t>
      </w:r>
      <w:r w:rsidR="00A47DF8">
        <w:rPr>
          <w:rFonts w:cs="Arial"/>
          <w:color w:val="000000"/>
          <w:lang w:eastAsia="en-GB"/>
        </w:rPr>
        <w:t>Cynulliad Cenedlaethol Cymru</w:t>
      </w:r>
      <w:r w:rsidR="00B70E5F">
        <w:rPr>
          <w:rFonts w:cs="Arial"/>
          <w:color w:val="000000"/>
          <w:lang w:eastAsia="en-GB"/>
        </w:rPr>
        <w:t xml:space="preserve"> yn gyffredinol</w:t>
      </w:r>
      <w:r w:rsidR="00141529">
        <w:rPr>
          <w:rFonts w:cs="Arial"/>
          <w:color w:val="000000"/>
          <w:lang w:eastAsia="en-GB"/>
        </w:rPr>
        <w:t xml:space="preserve">. </w:t>
      </w:r>
      <w:r w:rsidR="00B70E5F">
        <w:rPr>
          <w:rFonts w:cs="Arial"/>
          <w:color w:val="000000"/>
          <w:lang w:eastAsia="en-GB"/>
        </w:rPr>
        <w:t xml:space="preserve">Byddai </w:t>
      </w:r>
      <w:r w:rsidR="00B70E5F">
        <w:rPr>
          <w:rFonts w:cs="Arial"/>
          <w:i/>
          <w:color w:val="000000"/>
          <w:lang w:eastAsia="en-GB"/>
        </w:rPr>
        <w:t>“</w:t>
      </w:r>
      <w:r w:rsidR="00B70E5F" w:rsidRPr="00B70E5F">
        <w:rPr>
          <w:rFonts w:cs="Arial"/>
          <w:i/>
          <w:color w:val="000000"/>
          <w:lang w:eastAsia="en-GB"/>
        </w:rPr>
        <w:t xml:space="preserve">hyn yn golygu y byddai iddo </w:t>
      </w:r>
      <w:r w:rsidR="00B70E5F">
        <w:rPr>
          <w:rFonts w:cs="Arial"/>
          <w:i/>
          <w:color w:val="000000"/>
          <w:lang w:eastAsia="en-GB"/>
        </w:rPr>
        <w:t xml:space="preserve">[Bil Parhad] </w:t>
      </w:r>
      <w:r w:rsidR="00B70E5F" w:rsidRPr="00B70E5F">
        <w:rPr>
          <w:rFonts w:cs="Arial"/>
          <w:i/>
          <w:color w:val="000000"/>
          <w:lang w:eastAsia="en-GB"/>
        </w:rPr>
        <w:t>wendid o bwys o ran amddiffyn y ffordd y mae’r gyfraith sydd â’i gwraidd yn yr Undeb Ewropeaidd yn berthnasol i feysydd polisi datganoledig yng Nghymru</w:t>
      </w:r>
      <w:r w:rsidR="00141529">
        <w:rPr>
          <w:rFonts w:cs="Arial"/>
          <w:color w:val="000000"/>
          <w:lang w:eastAsia="en-GB"/>
        </w:rPr>
        <w:t>”</w:t>
      </w:r>
      <w:r w:rsidR="004F060D">
        <w:rPr>
          <w:rFonts w:cs="Arial"/>
          <w:color w:val="000000"/>
          <w:lang w:eastAsia="en-GB"/>
        </w:rPr>
        <w:t>.</w:t>
      </w:r>
      <w:r w:rsidR="00141529">
        <w:rPr>
          <w:rStyle w:val="FootnoteReference"/>
          <w:rFonts w:cs="Arial"/>
          <w:color w:val="000000"/>
          <w:lang w:eastAsia="en-GB"/>
        </w:rPr>
        <w:footnoteReference w:id="9"/>
      </w:r>
      <w:r w:rsidR="00141529">
        <w:rPr>
          <w:rFonts w:cs="Arial"/>
          <w:color w:val="000000"/>
          <w:lang w:eastAsia="en-GB"/>
        </w:rPr>
        <w:t xml:space="preserve"> </w:t>
      </w:r>
      <w:r w:rsidR="006920ED">
        <w:rPr>
          <w:rFonts w:cs="Arial"/>
          <w:color w:val="000000"/>
          <w:lang w:eastAsia="en-GB"/>
        </w:rPr>
        <w:t>Hefyd, ni allai Bil Parhad fod yn drech na sofraniaeth Seneddol</w:t>
      </w:r>
      <w:r w:rsidR="004F060D">
        <w:rPr>
          <w:rFonts w:cs="Arial"/>
          <w:color w:val="000000"/>
          <w:lang w:eastAsia="en-GB"/>
        </w:rPr>
        <w:t>,</w:t>
      </w:r>
      <w:r w:rsidR="006920ED">
        <w:rPr>
          <w:rFonts w:cs="Arial"/>
          <w:color w:val="000000"/>
          <w:lang w:eastAsia="en-GB"/>
        </w:rPr>
        <w:t xml:space="preserve"> sy’n golygu, er y byddai’n ddadleuol, y gallai Llywodraeth y DU geisio defnyddio ei mwyafrif yn Nhŷ’r Cyffredin i ddiwygio neu ddiddymu unrhyw ddeddfwriaeth Cynulliad Cenedlaethol Cymru o’r fath. Yn olaf, hyd yn oed pe bai egwyddor Bil Parhad yn cael ei derbyn gan Lywodraeth </w:t>
      </w:r>
      <w:r w:rsidR="004F060D">
        <w:rPr>
          <w:rFonts w:cs="Arial"/>
          <w:color w:val="000000"/>
          <w:lang w:eastAsia="en-GB"/>
        </w:rPr>
        <w:t>y DU</w:t>
      </w:r>
      <w:r w:rsidR="006920ED">
        <w:rPr>
          <w:rFonts w:cs="Arial"/>
          <w:color w:val="000000"/>
          <w:lang w:eastAsia="en-GB"/>
        </w:rPr>
        <w:t>, mae’n ymddangos y byddai’r heriau a fyddai’n cael eu creu gan ddull o’r fath yr un mor fawr â’r rheini y cyfeirir atynt uchod o ran y Bil Diddymu Mawr. Byddai’r cymhlethdod ychwanegol hefyd o sicrhau bod y Bil wedi’i gyfyngu fel ei fod yn cael effaith yng Nghymru yn unig a dim ond yn rhan o gymhwysedd y Cynulliad Cenedlaethol.</w:t>
      </w:r>
    </w:p>
    <w:p w:rsidR="00141529" w:rsidRDefault="00141529" w:rsidP="00141529">
      <w:pPr>
        <w:autoSpaceDE w:val="0"/>
        <w:autoSpaceDN w:val="0"/>
        <w:adjustRightInd w:val="0"/>
        <w:jc w:val="both"/>
        <w:rPr>
          <w:rFonts w:cs="Arial"/>
          <w:color w:val="000000"/>
          <w:lang w:eastAsia="en-GB"/>
        </w:rPr>
      </w:pPr>
    </w:p>
    <w:p w:rsidR="00141529" w:rsidRDefault="00A6531D" w:rsidP="00141529">
      <w:pPr>
        <w:autoSpaceDE w:val="0"/>
        <w:autoSpaceDN w:val="0"/>
        <w:adjustRightInd w:val="0"/>
        <w:jc w:val="both"/>
        <w:rPr>
          <w:rFonts w:cs="Arial"/>
          <w:color w:val="000000"/>
          <w:lang w:eastAsia="en-GB"/>
        </w:rPr>
      </w:pPr>
      <w:r>
        <w:rPr>
          <w:rFonts w:cs="Arial"/>
          <w:color w:val="000000"/>
          <w:lang w:eastAsia="en-GB"/>
        </w:rPr>
        <w:t xml:space="preserve">19. </w:t>
      </w:r>
      <w:r w:rsidR="00C71E6B">
        <w:rPr>
          <w:rFonts w:cs="Arial"/>
          <w:color w:val="000000"/>
          <w:lang w:eastAsia="en-GB"/>
        </w:rPr>
        <w:t xml:space="preserve">Dewis arall fyddai ymgysylltu â Llywodraeth y DU gyda’r nod i siapio’r Bil Diddymu Mawr i sicrhau </w:t>
      </w:r>
      <w:r w:rsidR="009B7CF4">
        <w:rPr>
          <w:rFonts w:cs="Arial"/>
          <w:color w:val="000000"/>
          <w:lang w:eastAsia="en-GB"/>
        </w:rPr>
        <w:t>bod amddiffyniadau priodol i Gymru yn cael eu cynnwys ynddo.</w:t>
      </w:r>
      <w:r w:rsidR="00141529">
        <w:rPr>
          <w:rFonts w:cs="Arial"/>
          <w:color w:val="000000"/>
          <w:lang w:eastAsia="en-GB"/>
        </w:rPr>
        <w:t xml:space="preserve"> </w:t>
      </w:r>
      <w:r w:rsidR="009B7CF4">
        <w:rPr>
          <w:rFonts w:cs="Arial"/>
          <w:color w:val="000000"/>
          <w:lang w:eastAsia="en-GB"/>
        </w:rPr>
        <w:t>Mae’n ymddangos bod Papur Gwyn y DU yn ystyried hyn i ryw raddau</w:t>
      </w:r>
      <w:r w:rsidR="00141529">
        <w:rPr>
          <w:rFonts w:cs="Arial"/>
          <w:color w:val="000000"/>
          <w:lang w:eastAsia="en-GB"/>
        </w:rPr>
        <w:t xml:space="preserve">, </w:t>
      </w:r>
      <w:r w:rsidR="009B7CF4">
        <w:rPr>
          <w:rFonts w:cs="Arial"/>
          <w:color w:val="000000"/>
          <w:lang w:eastAsia="en-GB"/>
        </w:rPr>
        <w:t>gan nodi y bydd y Bil yn dod â’r fframwaith rheoleiddio amgylcheddol presennol i gyfraith y DU a datganoledig</w:t>
      </w:r>
      <w:r w:rsidR="00141529">
        <w:rPr>
          <w:rFonts w:cs="Arial"/>
          <w:color w:val="000000"/>
          <w:lang w:eastAsia="en-GB"/>
        </w:rPr>
        <w:t xml:space="preserve"> (</w:t>
      </w:r>
      <w:r w:rsidR="009B7CF4">
        <w:rPr>
          <w:rFonts w:cs="Arial"/>
          <w:color w:val="000000"/>
          <w:lang w:eastAsia="en-GB"/>
        </w:rPr>
        <w:t>er nad yw’n rhoi unrhyw fanylion penodol ar sut y gellid gwneud hyn</w:t>
      </w:r>
      <w:r w:rsidR="00141529">
        <w:rPr>
          <w:rFonts w:cs="Arial"/>
          <w:color w:val="000000"/>
          <w:lang w:eastAsia="en-GB"/>
        </w:rPr>
        <w:t xml:space="preserve">). </w:t>
      </w:r>
      <w:r w:rsidR="009B7CF4">
        <w:rPr>
          <w:rFonts w:cs="Arial"/>
          <w:color w:val="000000"/>
          <w:lang w:eastAsia="en-GB"/>
        </w:rPr>
        <w:t>Mae’n ymddangos bod hyn yn cynnig cyfle i’r pwerau a’r prosesau sydd wedi eu datganoli i Gymru ar hyn o bryd gael eu corffori yn y Bil</w:t>
      </w:r>
      <w:r w:rsidR="00141529">
        <w:rPr>
          <w:rFonts w:cs="Arial"/>
          <w:color w:val="000000"/>
          <w:lang w:eastAsia="en-GB"/>
        </w:rPr>
        <w:t xml:space="preserve">. </w:t>
      </w:r>
      <w:r w:rsidR="009B7CF4">
        <w:rPr>
          <w:rFonts w:cs="Arial"/>
          <w:color w:val="000000"/>
          <w:lang w:eastAsia="en-GB"/>
        </w:rPr>
        <w:t>Ystyrir enghraifft o sut y gellid gwneud hyn isod</w:t>
      </w:r>
      <w:r w:rsidR="00141529">
        <w:rPr>
          <w:rFonts w:cs="Arial"/>
          <w:color w:val="000000"/>
          <w:lang w:eastAsia="en-GB"/>
        </w:rPr>
        <w:t>.</w:t>
      </w:r>
    </w:p>
    <w:p w:rsidR="00141529" w:rsidRDefault="00141529" w:rsidP="00141529">
      <w:pPr>
        <w:autoSpaceDE w:val="0"/>
        <w:autoSpaceDN w:val="0"/>
        <w:adjustRightInd w:val="0"/>
        <w:jc w:val="both"/>
        <w:rPr>
          <w:rFonts w:cs="Arial"/>
          <w:color w:val="000000"/>
          <w:lang w:eastAsia="en-GB"/>
        </w:rPr>
      </w:pPr>
    </w:p>
    <w:p w:rsidR="00141529" w:rsidRDefault="006920ED" w:rsidP="00141529">
      <w:pPr>
        <w:autoSpaceDE w:val="0"/>
        <w:autoSpaceDN w:val="0"/>
        <w:adjustRightInd w:val="0"/>
        <w:jc w:val="both"/>
        <w:rPr>
          <w:rFonts w:cs="Arial"/>
          <w:color w:val="000000"/>
          <w:lang w:eastAsia="en-GB"/>
        </w:rPr>
      </w:pPr>
      <w:r>
        <w:rPr>
          <w:rFonts w:cs="Arial"/>
          <w:color w:val="000000"/>
          <w:lang w:eastAsia="en-GB"/>
        </w:rPr>
        <w:t xml:space="preserve">20. Un posibilrwydd a awgrymwyd yw y byddai’r Bil Diwygio Mawr yn rhoi’r pwerau i Weinidogion wneud rheoliadau i ganiatáu i bob pwrpas parhad, gan gynnwys addasiadau angenrheidiol, deddfwriaeth UE. Os mai dyma’r dull sy’n cael ei fabwysiadu, byddai’n safbwynt rhesymol (ac yn un y mae’n ymddangos y byddai’n cyd-fynd â’r dull a amlinellwyd ym Mhapur Gwyn y DU) ceisio’r un pwerau i Weinidogion Cymru o ran materion datganoledig ac i wneud cydsyniad neu ymgynghori yn ofynnol pan fo deddfwriaeth arall yn effeithio ar Gymru.  </w:t>
      </w:r>
    </w:p>
    <w:p w:rsidR="00141529" w:rsidRDefault="00141529" w:rsidP="00141529">
      <w:pPr>
        <w:autoSpaceDE w:val="0"/>
        <w:autoSpaceDN w:val="0"/>
        <w:adjustRightInd w:val="0"/>
        <w:jc w:val="both"/>
        <w:rPr>
          <w:rFonts w:cs="Arial"/>
          <w:color w:val="000000"/>
          <w:lang w:eastAsia="en-GB"/>
        </w:rPr>
      </w:pPr>
    </w:p>
    <w:p w:rsidR="00141529" w:rsidRPr="00533936" w:rsidRDefault="00A6531D" w:rsidP="00141529">
      <w:pPr>
        <w:autoSpaceDE w:val="0"/>
        <w:autoSpaceDN w:val="0"/>
        <w:adjustRightInd w:val="0"/>
        <w:jc w:val="both"/>
        <w:rPr>
          <w:rFonts w:cs="Arial"/>
          <w:color w:val="000000"/>
          <w:lang w:eastAsia="en-GB"/>
        </w:rPr>
      </w:pPr>
      <w:r>
        <w:rPr>
          <w:rFonts w:cs="Arial"/>
          <w:color w:val="000000"/>
          <w:lang w:eastAsia="en-GB"/>
        </w:rPr>
        <w:t xml:space="preserve">21. </w:t>
      </w:r>
      <w:r w:rsidR="009B7CF4">
        <w:rPr>
          <w:rFonts w:cs="Arial"/>
          <w:color w:val="000000"/>
          <w:lang w:eastAsia="en-GB"/>
        </w:rPr>
        <w:t>Ar y llaw arall</w:t>
      </w:r>
      <w:r w:rsidR="00141529">
        <w:rPr>
          <w:rFonts w:cs="Arial"/>
          <w:color w:val="000000"/>
          <w:lang w:eastAsia="en-GB"/>
        </w:rPr>
        <w:t xml:space="preserve">, </w:t>
      </w:r>
      <w:r w:rsidR="009B7CF4">
        <w:rPr>
          <w:rFonts w:cs="Arial"/>
          <w:color w:val="000000"/>
          <w:lang w:eastAsia="en-GB"/>
        </w:rPr>
        <w:t>gallai’r Bil Diddymu Mawr</w:t>
      </w:r>
      <w:r w:rsidR="00141529">
        <w:rPr>
          <w:rFonts w:cs="Arial"/>
          <w:color w:val="000000"/>
          <w:lang w:eastAsia="en-GB"/>
        </w:rPr>
        <w:t xml:space="preserve"> </w:t>
      </w:r>
      <w:r w:rsidR="009B7CF4">
        <w:rPr>
          <w:rFonts w:cs="Arial"/>
          <w:color w:val="000000"/>
          <w:lang w:eastAsia="en-GB"/>
        </w:rPr>
        <w:t>fabwysiadu dull arall eto</w:t>
      </w:r>
      <w:r w:rsidR="00141529">
        <w:rPr>
          <w:rFonts w:cs="Arial"/>
          <w:color w:val="000000"/>
          <w:lang w:eastAsia="en-GB"/>
        </w:rPr>
        <w:t xml:space="preserve">, </w:t>
      </w:r>
      <w:r w:rsidR="009B7CF4">
        <w:rPr>
          <w:rFonts w:cs="Arial"/>
          <w:color w:val="000000"/>
          <w:lang w:eastAsia="en-GB"/>
        </w:rPr>
        <w:t>er enghraifft</w:t>
      </w:r>
      <w:r w:rsidR="00141529">
        <w:rPr>
          <w:rFonts w:cs="Arial"/>
          <w:color w:val="000000"/>
          <w:lang w:eastAsia="en-GB"/>
        </w:rPr>
        <w:t xml:space="preserve">, </w:t>
      </w:r>
      <w:r w:rsidR="009B7CF4">
        <w:rPr>
          <w:rFonts w:cs="Arial"/>
          <w:color w:val="000000"/>
          <w:lang w:eastAsia="en-GB"/>
        </w:rPr>
        <w:t>amserlen gynhwysfawr sy’n cynnwys trosi holl ddeddfwriaeth yr UE</w:t>
      </w:r>
      <w:r w:rsidR="00141529">
        <w:rPr>
          <w:rFonts w:cs="Arial"/>
          <w:color w:val="000000"/>
          <w:lang w:eastAsia="en-GB"/>
        </w:rPr>
        <w:t xml:space="preserve">. </w:t>
      </w:r>
      <w:r w:rsidR="009B7CF4">
        <w:rPr>
          <w:rFonts w:cs="Arial"/>
          <w:color w:val="000000"/>
          <w:lang w:eastAsia="en-GB"/>
        </w:rPr>
        <w:t>Cyn belled nad oes unrhyw newidiadau i’r setliad datganoli yn cael eu heffeithio hefyd</w:t>
      </w:r>
      <w:r w:rsidR="00141529">
        <w:rPr>
          <w:rFonts w:cs="Arial"/>
          <w:color w:val="000000"/>
          <w:lang w:eastAsia="en-GB"/>
        </w:rPr>
        <w:t xml:space="preserve">, </w:t>
      </w:r>
      <w:r w:rsidR="009B7CF4">
        <w:rPr>
          <w:rFonts w:cs="Arial"/>
          <w:color w:val="000000"/>
          <w:lang w:eastAsia="en-GB"/>
        </w:rPr>
        <w:t xml:space="preserve">ni fyddai dim i atal </w:t>
      </w:r>
      <w:r w:rsidR="00A47DF8">
        <w:rPr>
          <w:rFonts w:cs="Arial"/>
          <w:color w:val="000000"/>
          <w:lang w:eastAsia="en-GB"/>
        </w:rPr>
        <w:t>Cynulliad Cenedlaethol Cymru</w:t>
      </w:r>
      <w:r w:rsidR="00141529">
        <w:rPr>
          <w:rFonts w:cs="Arial"/>
          <w:color w:val="000000"/>
          <w:lang w:eastAsia="en-GB"/>
        </w:rPr>
        <w:t xml:space="preserve"> </w:t>
      </w:r>
      <w:r w:rsidR="009B7CF4">
        <w:rPr>
          <w:rFonts w:cs="Arial"/>
          <w:color w:val="000000"/>
          <w:lang w:eastAsia="en-GB"/>
        </w:rPr>
        <w:t>rhag gweithredu yn unol â’i gymhwysedd deddfwriaethol i fabwysiadu dull wedi’i deilwra o ddiwygio darnau unigol o ddeddfwriaeth yn unol â’i bwerau datganoledig</w:t>
      </w:r>
      <w:r w:rsidR="006D5A99">
        <w:rPr>
          <w:rFonts w:cs="Arial"/>
          <w:color w:val="000000"/>
          <w:lang w:eastAsia="en-GB"/>
        </w:rPr>
        <w:t>.</w:t>
      </w:r>
      <w:r w:rsidR="00141529">
        <w:rPr>
          <w:rStyle w:val="FootnoteReference"/>
          <w:rFonts w:cs="Arial"/>
          <w:color w:val="000000"/>
          <w:lang w:eastAsia="en-GB"/>
        </w:rPr>
        <w:footnoteReference w:id="10"/>
      </w:r>
      <w:r w:rsidR="009B7CF4">
        <w:rPr>
          <w:rFonts w:cs="Arial"/>
          <w:color w:val="000000"/>
          <w:lang w:eastAsia="en-GB"/>
        </w:rPr>
        <w:t xml:space="preserve"> Mae hyn yn pwysleisio’r angen i amddiffyn sefyllfa Cymru o ran pwerau datganoledig</w:t>
      </w:r>
      <w:r w:rsidR="00141529">
        <w:rPr>
          <w:rFonts w:cs="Arial"/>
          <w:color w:val="000000"/>
          <w:lang w:eastAsia="en-GB"/>
        </w:rPr>
        <w:t>.</w:t>
      </w:r>
    </w:p>
    <w:p w:rsidR="00141529" w:rsidRPr="00533936" w:rsidRDefault="00141529" w:rsidP="00141529">
      <w:pPr>
        <w:autoSpaceDE w:val="0"/>
        <w:autoSpaceDN w:val="0"/>
        <w:adjustRightInd w:val="0"/>
        <w:rPr>
          <w:rFonts w:cs="Arial"/>
          <w:color w:val="000000"/>
          <w:lang w:eastAsia="en-GB"/>
        </w:rPr>
      </w:pPr>
    </w:p>
    <w:p w:rsidR="00141529" w:rsidRDefault="00082C56" w:rsidP="00141529">
      <w:pPr>
        <w:ind w:right="423"/>
        <w:rPr>
          <w:rFonts w:cs="Arial"/>
          <w:b/>
        </w:rPr>
      </w:pPr>
      <w:r>
        <w:rPr>
          <w:rFonts w:cs="Arial"/>
          <w:b/>
        </w:rPr>
        <w:t>Materion rheoli tir</w:t>
      </w:r>
    </w:p>
    <w:p w:rsidR="00141529" w:rsidRPr="0081376D" w:rsidRDefault="006920ED" w:rsidP="00141529">
      <w:pPr>
        <w:ind w:right="423"/>
        <w:rPr>
          <w:rFonts w:cs="Arial"/>
        </w:rPr>
      </w:pPr>
      <w:r>
        <w:rPr>
          <w:rFonts w:cs="Arial"/>
          <w:lang w:eastAsia="en-GB"/>
        </w:rPr>
        <w:t xml:space="preserve">22. Gallai’r setliad datganoli presennol hefyd ddod o dan straen wrth ddatblygu polisïau newydd y DU ar amaethyddiaeth a choedwigaeth. Mae pob un o’r pedair gweinyddiaeth yn dilyn polisïau amaethyddol a choedwigaeth â gwahaniaethau sylweddol ar hyn o bryd, er bod hynny o fewn cyfyngiadau’r Polisi Amaethyddol Cyffredin (PAC) i raddau helaeth. Byddai’n ymddangos bod angen dull DU gyfan o dan rai amgylchiadau yn y dyfodol, nid </w:t>
      </w:r>
      <w:r w:rsidR="006D5A99">
        <w:rPr>
          <w:rFonts w:cs="Arial"/>
          <w:lang w:eastAsia="en-GB"/>
        </w:rPr>
        <w:t xml:space="preserve">o </w:t>
      </w:r>
      <w:r>
        <w:rPr>
          <w:rFonts w:cs="Arial"/>
          <w:lang w:eastAsia="en-GB"/>
        </w:rPr>
        <w:t>leiaf gan fod cytundebau masnach rhyngwladol yn y dyfodol yn ddibynnol ar reoli afiechydon anifeiliaid a phlanhigion yn effeithiol, safonau amgylcheddol, y defnydd o enwau bwyd gwarchodedig</w:t>
      </w:r>
      <w:r w:rsidR="006D5A99">
        <w:rPr>
          <w:rFonts w:cs="Arial"/>
          <w:lang w:eastAsia="en-GB"/>
        </w:rPr>
        <w:t>,</w:t>
      </w:r>
      <w:r>
        <w:rPr>
          <w:rFonts w:cs="Arial"/>
          <w:lang w:eastAsia="en-GB"/>
        </w:rPr>
        <w:t xml:space="preserve"> a safonau uchel o iechyd a lles anifeiliaid. Mewn cyferbyniad, gellid ymdrin â materion fel taliadau uniongyrchol a chynlluniau datblygu gwledig yn yr un ffordd ag ar hyn o bryd i raddau helaeth</w:t>
      </w:r>
      <w:r w:rsidR="006D5A99">
        <w:rPr>
          <w:rFonts w:cs="Arial"/>
          <w:lang w:eastAsia="en-GB"/>
        </w:rPr>
        <w:t>,</w:t>
      </w:r>
      <w:r>
        <w:rPr>
          <w:rFonts w:cs="Arial"/>
          <w:lang w:eastAsia="en-GB"/>
        </w:rPr>
        <w:t xml:space="preserve"> e.e. trwy fframwaith cyffredin ar gyfer y DU (yn hytrach nag un UE) y gallai’r Gweinyddiaethau Datganoledig arfer disgresiwn sylweddol yn unol ag ef yn ystod y cyfnodau cynllunio a gweithredu.</w:t>
      </w:r>
    </w:p>
    <w:p w:rsidR="00141529" w:rsidRDefault="00141529" w:rsidP="00141529">
      <w:pPr>
        <w:tabs>
          <w:tab w:val="left" w:pos="960"/>
        </w:tabs>
        <w:jc w:val="both"/>
        <w:rPr>
          <w:rFonts w:cs="Arial"/>
        </w:rPr>
      </w:pPr>
    </w:p>
    <w:p w:rsidR="00141529" w:rsidRDefault="00A6531D" w:rsidP="0085323B">
      <w:pPr>
        <w:tabs>
          <w:tab w:val="left" w:pos="960"/>
        </w:tabs>
        <w:jc w:val="both"/>
        <w:rPr>
          <w:rFonts w:cs="Arial"/>
          <w:i/>
          <w:color w:val="000000"/>
        </w:rPr>
      </w:pPr>
      <w:r>
        <w:rPr>
          <w:rFonts w:cs="Arial"/>
        </w:rPr>
        <w:t xml:space="preserve">23. </w:t>
      </w:r>
      <w:r w:rsidR="00082C56">
        <w:rPr>
          <w:rFonts w:cs="Arial"/>
        </w:rPr>
        <w:t>Bydd yr amgylchedd masnachu yn y dyfodol yn cael effaith sylweddol ar gynhyrchwyr cefn gwlad</w:t>
      </w:r>
      <w:r w:rsidR="00141529">
        <w:rPr>
          <w:rFonts w:cs="Arial"/>
        </w:rPr>
        <w:t xml:space="preserve">, </w:t>
      </w:r>
      <w:r w:rsidR="00082C56">
        <w:rPr>
          <w:rFonts w:cs="Arial"/>
        </w:rPr>
        <w:t>yn rhannol gan y bydd unrhyw orfodaeth o dariffau</w:t>
      </w:r>
      <w:r w:rsidR="00141529">
        <w:rPr>
          <w:rFonts w:cs="Arial"/>
        </w:rPr>
        <w:t xml:space="preserve"> (</w:t>
      </w:r>
      <w:r w:rsidR="00082C56">
        <w:rPr>
          <w:rFonts w:cs="Arial"/>
        </w:rPr>
        <w:t>ynghyd â rhwystrau cysylltiedig nad ydynt yn dariffau</w:t>
      </w:r>
      <w:r w:rsidR="00141529">
        <w:rPr>
          <w:rFonts w:cs="Arial"/>
        </w:rPr>
        <w:t xml:space="preserve">) </w:t>
      </w:r>
      <w:r w:rsidR="00082C56">
        <w:rPr>
          <w:rFonts w:cs="Arial"/>
        </w:rPr>
        <w:t>yn ei gwneud yn fwy anodd i werthu i’r farchnad Ewropeaidd ac yn rhannol gan y gallai trefn fasnachu ryngwladol newydd arwain at fwy o gystadleuaeth yn y farchnad ddomestig</w:t>
      </w:r>
      <w:r w:rsidR="00141529">
        <w:rPr>
          <w:rFonts w:cs="Arial"/>
        </w:rPr>
        <w:t xml:space="preserve">. </w:t>
      </w:r>
      <w:r w:rsidR="00082C56">
        <w:rPr>
          <w:rFonts w:cs="Arial"/>
        </w:rPr>
        <w:t>Mae tudalen</w:t>
      </w:r>
      <w:r w:rsidR="00141529" w:rsidRPr="003E0A26">
        <w:rPr>
          <w:rFonts w:cs="Arial"/>
        </w:rPr>
        <w:t xml:space="preserve"> 21 </w:t>
      </w:r>
      <w:r w:rsidR="00082C56">
        <w:rPr>
          <w:rFonts w:cs="Arial"/>
        </w:rPr>
        <w:t>Papur Gwyn Llywodraeth Cymru yn nodi</w:t>
      </w:r>
      <w:r w:rsidR="00141529">
        <w:rPr>
          <w:rFonts w:cs="Arial"/>
        </w:rPr>
        <w:t xml:space="preserve">: </w:t>
      </w:r>
      <w:r w:rsidR="00141529">
        <w:rPr>
          <w:rStyle w:val="A7"/>
          <w:rFonts w:cs="Arial"/>
          <w:i/>
          <w:sz w:val="24"/>
          <w:szCs w:val="24"/>
        </w:rPr>
        <w:t>“</w:t>
      </w:r>
      <w:r w:rsidR="0085323B" w:rsidRPr="0085323B">
        <w:rPr>
          <w:rFonts w:cs="Arial"/>
          <w:i/>
          <w:color w:val="000000"/>
        </w:rPr>
        <w:t xml:space="preserve">O ystyried lefel uchel Tariff Allanol Cyffredin yr UE ar </w:t>
      </w:r>
      <w:r w:rsidR="0085323B">
        <w:rPr>
          <w:rFonts w:cs="Arial"/>
          <w:i/>
          <w:color w:val="000000"/>
        </w:rPr>
        <w:t xml:space="preserve">gynnyrch amaethyddol, </w:t>
      </w:r>
      <w:r w:rsidR="0085323B" w:rsidRPr="0085323B">
        <w:rPr>
          <w:rFonts w:cs="Arial"/>
          <w:i/>
          <w:color w:val="000000"/>
        </w:rPr>
        <w:t xml:space="preserve">bydd sector ffermio a bwyd Cymru yn wynebu bygythiad uniongyrchol </w:t>
      </w:r>
      <w:r w:rsidR="0085323B">
        <w:rPr>
          <w:rFonts w:cs="Arial"/>
          <w:i/>
          <w:color w:val="000000"/>
        </w:rPr>
        <w:t xml:space="preserve">os bydd unrhyw </w:t>
      </w:r>
      <w:r w:rsidR="0085323B" w:rsidRPr="0085323B">
        <w:rPr>
          <w:rFonts w:cs="Arial"/>
          <w:i/>
          <w:color w:val="000000"/>
        </w:rPr>
        <w:t>rwystr rhag bod yn rhan o’r Farchnad Sengl.</w:t>
      </w:r>
      <w:r w:rsidR="0085323B">
        <w:rPr>
          <w:rFonts w:cs="Arial"/>
          <w:i/>
          <w:color w:val="000000"/>
        </w:rPr>
        <w:t xml:space="preserve"> </w:t>
      </w:r>
      <w:r w:rsidR="0085323B" w:rsidRPr="0085323B">
        <w:rPr>
          <w:rFonts w:cs="Arial"/>
          <w:i/>
          <w:color w:val="000000"/>
        </w:rPr>
        <w:t xml:space="preserve">Yn ogystal, mae ffermwyr a thirfeddianwyr Cymru ar hyn o bryd yn elwa ar tua £274 miliwn bob blwyddyn ar ffurf </w:t>
      </w:r>
      <w:r w:rsidR="0085323B">
        <w:rPr>
          <w:rFonts w:cs="Arial"/>
          <w:i/>
          <w:color w:val="000000"/>
        </w:rPr>
        <w:t xml:space="preserve">cymorthdaliadau </w:t>
      </w:r>
      <w:r w:rsidR="0085323B" w:rsidRPr="0085323B">
        <w:rPr>
          <w:rFonts w:cs="Arial"/>
          <w:i/>
          <w:color w:val="000000"/>
        </w:rPr>
        <w:t>uniongyrchol o dan y PAC</w:t>
      </w:r>
      <w:r w:rsidR="009B7CF4">
        <w:rPr>
          <w:rFonts w:cs="Arial"/>
          <w:i/>
          <w:color w:val="000000"/>
        </w:rPr>
        <w:t>.</w:t>
      </w:r>
      <w:r w:rsidR="00141529">
        <w:rPr>
          <w:rFonts w:cs="Arial"/>
          <w:i/>
          <w:color w:val="000000"/>
        </w:rPr>
        <w:t>”</w:t>
      </w:r>
      <w:r w:rsidR="00141529" w:rsidRPr="006661B8">
        <w:rPr>
          <w:rFonts w:cs="Arial"/>
          <w:i/>
          <w:color w:val="000000"/>
        </w:rPr>
        <w:t xml:space="preserve"> </w:t>
      </w:r>
    </w:p>
    <w:p w:rsidR="00141529" w:rsidRDefault="00141529" w:rsidP="00141529">
      <w:pPr>
        <w:tabs>
          <w:tab w:val="left" w:pos="960"/>
        </w:tabs>
        <w:jc w:val="both"/>
        <w:rPr>
          <w:rFonts w:cs="Arial"/>
          <w:i/>
          <w:color w:val="000000"/>
        </w:rPr>
      </w:pPr>
    </w:p>
    <w:p w:rsidR="0085323B" w:rsidRPr="0085323B" w:rsidRDefault="00A6531D" w:rsidP="0085323B">
      <w:pPr>
        <w:tabs>
          <w:tab w:val="left" w:pos="960"/>
        </w:tabs>
        <w:jc w:val="both"/>
        <w:rPr>
          <w:rFonts w:cs="Arial"/>
          <w:i/>
          <w:color w:val="000000"/>
        </w:rPr>
      </w:pPr>
      <w:r>
        <w:rPr>
          <w:rFonts w:cs="Arial"/>
          <w:color w:val="000000"/>
        </w:rPr>
        <w:t xml:space="preserve">24. </w:t>
      </w:r>
      <w:r w:rsidR="0085323B">
        <w:rPr>
          <w:rFonts w:cs="Arial"/>
          <w:color w:val="000000"/>
        </w:rPr>
        <w:t xml:space="preserve">Mae’r symiau a dderbynnir gan Gymru o dan y PAC ar hyn o bryd yn sylweddol uwch na’r hyn fyddai’n cael ei ddarparu o dan </w:t>
      </w:r>
      <w:r w:rsidR="00141529">
        <w:rPr>
          <w:rFonts w:cs="Arial"/>
          <w:color w:val="000000"/>
        </w:rPr>
        <w:t>“</w:t>
      </w:r>
      <w:r w:rsidR="0085323B">
        <w:rPr>
          <w:rFonts w:cs="Arial"/>
          <w:color w:val="000000"/>
        </w:rPr>
        <w:t xml:space="preserve">fformiwla </w:t>
      </w:r>
      <w:r w:rsidR="00141529" w:rsidRPr="003E0A26">
        <w:rPr>
          <w:rFonts w:cs="Arial"/>
          <w:color w:val="000000"/>
        </w:rPr>
        <w:t>Barnett</w:t>
      </w:r>
      <w:r w:rsidR="00141529">
        <w:rPr>
          <w:rFonts w:cs="Arial"/>
          <w:color w:val="000000"/>
        </w:rPr>
        <w:t>”</w:t>
      </w:r>
      <w:r w:rsidR="00141529" w:rsidRPr="003E0A26">
        <w:rPr>
          <w:rFonts w:cs="Arial"/>
          <w:color w:val="000000"/>
        </w:rPr>
        <w:t xml:space="preserve">, </w:t>
      </w:r>
      <w:r w:rsidR="0085323B">
        <w:rPr>
          <w:rFonts w:cs="Arial"/>
          <w:color w:val="000000"/>
        </w:rPr>
        <w:t>gan adlewyrchu cyfran uchel yr Ardaloedd Llai Ffafriol</w:t>
      </w:r>
      <w:r w:rsidR="00141529" w:rsidRPr="003E0A26">
        <w:rPr>
          <w:rFonts w:cs="Arial"/>
          <w:color w:val="000000"/>
        </w:rPr>
        <w:t xml:space="preserve"> (</w:t>
      </w:r>
      <w:r w:rsidR="0085323B">
        <w:rPr>
          <w:rFonts w:cs="Arial"/>
          <w:color w:val="000000"/>
        </w:rPr>
        <w:t>ALFf</w:t>
      </w:r>
      <w:r w:rsidR="00141529" w:rsidRPr="003E0A26">
        <w:rPr>
          <w:rFonts w:cs="Arial"/>
          <w:color w:val="000000"/>
        </w:rPr>
        <w:t>) a</w:t>
      </w:r>
      <w:r w:rsidR="0085323B">
        <w:rPr>
          <w:rFonts w:cs="Arial"/>
          <w:color w:val="000000"/>
        </w:rPr>
        <w:t xml:space="preserve"> natur ymylol llawer o amaethyddiaeth Cymru</w:t>
      </w:r>
      <w:r w:rsidR="00141529" w:rsidRPr="003E0A26">
        <w:rPr>
          <w:rFonts w:cs="Arial"/>
          <w:color w:val="000000"/>
        </w:rPr>
        <w:t xml:space="preserve">. </w:t>
      </w:r>
      <w:r w:rsidR="0085323B">
        <w:rPr>
          <w:rFonts w:cs="Arial"/>
          <w:color w:val="000000"/>
        </w:rPr>
        <w:t xml:space="preserve">Bydd galluogi’r </w:t>
      </w:r>
      <w:r w:rsidR="00141529" w:rsidRPr="003E0A26">
        <w:rPr>
          <w:rFonts w:cs="Arial"/>
          <w:color w:val="000000"/>
        </w:rPr>
        <w:t xml:space="preserve">sector </w:t>
      </w:r>
      <w:r w:rsidR="0085323B">
        <w:rPr>
          <w:rFonts w:cs="Arial"/>
          <w:color w:val="000000"/>
        </w:rPr>
        <w:t>i fynd i’r afael â’r heriau a’r cyfleoedd sy’n cael eu creu gan adael yr UE (e.e</w:t>
      </w:r>
      <w:r w:rsidR="00141529">
        <w:rPr>
          <w:rFonts w:cs="Arial"/>
          <w:color w:val="000000"/>
        </w:rPr>
        <w:t xml:space="preserve">. </w:t>
      </w:r>
      <w:r w:rsidR="0085323B">
        <w:rPr>
          <w:rFonts w:cs="Arial"/>
          <w:color w:val="000000"/>
        </w:rPr>
        <w:t>trwy gryfhau cadwynau cyflenwi a chynyddu gwerth ychwanegol</w:t>
      </w:r>
      <w:r w:rsidR="00141529">
        <w:rPr>
          <w:rFonts w:cs="Arial"/>
          <w:color w:val="000000"/>
        </w:rPr>
        <w:t>)</w:t>
      </w:r>
      <w:r w:rsidR="00141529" w:rsidRPr="003E0A26">
        <w:rPr>
          <w:rFonts w:cs="Arial"/>
          <w:color w:val="000000"/>
        </w:rPr>
        <w:t xml:space="preserve"> </w:t>
      </w:r>
      <w:r w:rsidR="0085323B">
        <w:rPr>
          <w:rFonts w:cs="Arial"/>
          <w:color w:val="000000"/>
        </w:rPr>
        <w:t>yn gofyn am amser ac adnoddau</w:t>
      </w:r>
      <w:r w:rsidR="00141529">
        <w:rPr>
          <w:rFonts w:cs="Arial"/>
          <w:color w:val="000000"/>
        </w:rPr>
        <w:t xml:space="preserve">: </w:t>
      </w:r>
      <w:r w:rsidR="00141529">
        <w:rPr>
          <w:rFonts w:cs="Arial"/>
          <w:i/>
          <w:color w:val="000000"/>
        </w:rPr>
        <w:t>“</w:t>
      </w:r>
      <w:r w:rsidR="0085323B" w:rsidRPr="0085323B">
        <w:rPr>
          <w:rFonts w:cs="Arial"/>
          <w:i/>
          <w:color w:val="000000"/>
        </w:rPr>
        <w:t xml:space="preserve">Mae’n hanfodol felly i’r DU roi adnoddau sydd naill ai’n fwy neu’n cyfateb i’r </w:t>
      </w:r>
    </w:p>
    <w:p w:rsidR="00141529" w:rsidRDefault="0085323B" w:rsidP="0085323B">
      <w:pPr>
        <w:tabs>
          <w:tab w:val="left" w:pos="960"/>
        </w:tabs>
        <w:jc w:val="both"/>
        <w:rPr>
          <w:rFonts w:cs="Arial"/>
          <w:i/>
          <w:color w:val="000000"/>
        </w:rPr>
      </w:pPr>
      <w:r w:rsidRPr="0085323B">
        <w:rPr>
          <w:rFonts w:cs="Arial"/>
          <w:i/>
          <w:color w:val="000000"/>
        </w:rPr>
        <w:t>hyn y byddai Cymru wedi ei gael o dan y PAC a’r Polisi Pysgodfeydd Cyffredin, i gefnogi diwydiant ffermio a physgodfeydd Cymru</w:t>
      </w:r>
      <w:r w:rsidR="009B7CF4">
        <w:rPr>
          <w:rFonts w:cs="Arial"/>
          <w:i/>
          <w:color w:val="000000"/>
        </w:rPr>
        <w:t>.</w:t>
      </w:r>
      <w:r w:rsidR="00141529">
        <w:rPr>
          <w:rFonts w:cs="Arial"/>
          <w:i/>
          <w:color w:val="000000"/>
        </w:rPr>
        <w:t>”</w:t>
      </w:r>
    </w:p>
    <w:p w:rsidR="00141529" w:rsidRDefault="00141529" w:rsidP="00141529">
      <w:pPr>
        <w:tabs>
          <w:tab w:val="left" w:pos="960"/>
        </w:tabs>
        <w:jc w:val="both"/>
        <w:rPr>
          <w:rFonts w:cs="FranklinGothicURWLig"/>
          <w:i/>
          <w:color w:val="000000"/>
          <w:sz w:val="23"/>
          <w:szCs w:val="23"/>
        </w:rPr>
      </w:pPr>
      <w:r>
        <w:rPr>
          <w:rFonts w:cs="Arial"/>
          <w:i/>
          <w:color w:val="000000"/>
        </w:rPr>
        <w:t xml:space="preserve"> </w:t>
      </w:r>
    </w:p>
    <w:p w:rsidR="00141529" w:rsidRDefault="00A6531D" w:rsidP="00141529">
      <w:pPr>
        <w:pStyle w:val="Default"/>
      </w:pPr>
      <w:r>
        <w:t xml:space="preserve">25. </w:t>
      </w:r>
      <w:r w:rsidR="0050032F">
        <w:t>Yn hyn o beth</w:t>
      </w:r>
      <w:r w:rsidR="00141529">
        <w:t xml:space="preserve">, </w:t>
      </w:r>
      <w:r w:rsidR="0050032F">
        <w:t>mae Papur Gwyn Llywodraeth y DU unwaith eto’n cynnig rhywfaint o sicrwydd yn y byrdymor, gan nodi bwriad i</w:t>
      </w:r>
      <w:r w:rsidR="00141529">
        <w:t xml:space="preserve"> “</w:t>
      </w:r>
      <w:r w:rsidR="00141529" w:rsidRPr="00936EE7">
        <w:rPr>
          <w:i/>
        </w:rPr>
        <w:t xml:space="preserve">provide a guarantee to the agricultural sector that it will receive the same level of funding </w:t>
      </w:r>
      <w:r w:rsidR="00E552BC">
        <w:rPr>
          <w:i/>
        </w:rPr>
        <w:t>as</w:t>
      </w:r>
      <w:r w:rsidR="00141529" w:rsidRPr="00936EE7">
        <w:rPr>
          <w:i/>
        </w:rPr>
        <w:t xml:space="preserve"> it would have received under Pillar 1 of </w:t>
      </w:r>
      <w:r w:rsidR="0050032F">
        <w:rPr>
          <w:i/>
        </w:rPr>
        <w:t>CAP</w:t>
      </w:r>
      <w:r w:rsidR="00141529" w:rsidRPr="00936EE7">
        <w:rPr>
          <w:i/>
        </w:rPr>
        <w:t xml:space="preserve"> until the end of the Multiannual Financial Framework in 2020</w:t>
      </w:r>
      <w:r w:rsidR="00141529">
        <w:t xml:space="preserve">”. </w:t>
      </w:r>
      <w:r w:rsidR="00141529">
        <w:rPr>
          <w:i/>
        </w:rPr>
        <w:t xml:space="preserve"> </w:t>
      </w:r>
      <w:r w:rsidR="0050032F">
        <w:t>Mae’n mynd ymlaen i ddweud</w:t>
      </w:r>
      <w:r w:rsidR="00141529">
        <w:t xml:space="preserve"> “</w:t>
      </w:r>
      <w:r w:rsidR="00141529" w:rsidRPr="0021207B">
        <w:rPr>
          <w:i/>
        </w:rPr>
        <w:t>i</w:t>
      </w:r>
      <w:r w:rsidR="00141529" w:rsidRPr="00340952">
        <w:rPr>
          <w:i/>
        </w:rPr>
        <w:t>n the case of the devolved administrations, we are offering the same level of reassurance as we are offering to UK government departments in relation to programmes they administer, but for which they expected to rely on EU funding.”</w:t>
      </w:r>
    </w:p>
    <w:p w:rsidR="00141529" w:rsidRDefault="00141529" w:rsidP="00141529">
      <w:pPr>
        <w:pStyle w:val="Default"/>
      </w:pPr>
    </w:p>
    <w:p w:rsidR="00141529" w:rsidRDefault="00A6531D" w:rsidP="0050032F">
      <w:pPr>
        <w:pStyle w:val="Default"/>
        <w:rPr>
          <w:i/>
        </w:rPr>
      </w:pPr>
      <w:r>
        <w:t xml:space="preserve">26. </w:t>
      </w:r>
      <w:r w:rsidR="0050032F">
        <w:t>Mae Papur Gwyn Llywodraeth Cymru hefyd yn amlygu goblygiadau ehangach y mater cyllid</w:t>
      </w:r>
      <w:r w:rsidR="00141529">
        <w:t>:</w:t>
      </w:r>
      <w:r w:rsidR="00141529" w:rsidRPr="006661B8">
        <w:rPr>
          <w:i/>
        </w:rPr>
        <w:t xml:space="preserve"> </w:t>
      </w:r>
      <w:r w:rsidR="00141529">
        <w:rPr>
          <w:i/>
        </w:rPr>
        <w:t>“</w:t>
      </w:r>
      <w:r w:rsidR="0050032F" w:rsidRPr="0050032F">
        <w:rPr>
          <w:i/>
        </w:rPr>
        <w:t xml:space="preserve">Gydag 83% o arwynebedd tir Cymru yn cael ei reoli ar gyfer ffermio ac 14% ar gyfer coedwigaeth, mae gwahaniaethu rhwng trefniadau rheoli ar gyfer ‘yr </w:t>
      </w:r>
      <w:r w:rsidR="0050032F">
        <w:rPr>
          <w:i/>
        </w:rPr>
        <w:t xml:space="preserve">amgylchedd’ ac </w:t>
      </w:r>
      <w:r w:rsidR="0050032F" w:rsidRPr="0050032F">
        <w:rPr>
          <w:i/>
        </w:rPr>
        <w:t xml:space="preserve">‘amaethyddiaeth’ yn artiffisial ar y gorau. Byddai argyfwng yn y byd ffermio yn creu </w:t>
      </w:r>
      <w:r w:rsidR="0050032F">
        <w:rPr>
          <w:i/>
        </w:rPr>
        <w:t xml:space="preserve">perygl </w:t>
      </w:r>
      <w:r w:rsidR="0050032F" w:rsidRPr="0050032F">
        <w:rPr>
          <w:i/>
        </w:rPr>
        <w:t>mawr i gynnal adnoddau amgylcheddol Cymru</w:t>
      </w:r>
      <w:r w:rsidR="006D5A99">
        <w:rPr>
          <w:i/>
        </w:rPr>
        <w:t>.</w:t>
      </w:r>
      <w:r w:rsidR="00141529">
        <w:rPr>
          <w:i/>
        </w:rPr>
        <w:t xml:space="preserve">” </w:t>
      </w:r>
    </w:p>
    <w:p w:rsidR="00141529" w:rsidRDefault="00141529" w:rsidP="00141529">
      <w:pPr>
        <w:pStyle w:val="Default"/>
        <w:rPr>
          <w:i/>
        </w:rPr>
      </w:pPr>
    </w:p>
    <w:p w:rsidR="00141529" w:rsidRPr="0050032F" w:rsidRDefault="00A6531D" w:rsidP="0050032F">
      <w:pPr>
        <w:rPr>
          <w:rFonts w:cs="Arial"/>
          <w:b/>
          <w:bCs/>
        </w:rPr>
      </w:pPr>
      <w:r>
        <w:rPr>
          <w:rFonts w:cs="Arial"/>
        </w:rPr>
        <w:lastRenderedPageBreak/>
        <w:t xml:space="preserve">27. </w:t>
      </w:r>
      <w:r w:rsidR="0050032F">
        <w:rPr>
          <w:rFonts w:cs="Arial"/>
        </w:rPr>
        <w:t xml:space="preserve">Mae </w:t>
      </w:r>
      <w:r w:rsidR="0050032F" w:rsidRPr="0050032F">
        <w:rPr>
          <w:rFonts w:cs="Arial"/>
          <w:bCs/>
        </w:rPr>
        <w:t>Pwyllgor Newid Hinsawdd, Amgylchedd a Materion Gwledig</w:t>
      </w:r>
      <w:r w:rsidR="0050032F">
        <w:rPr>
          <w:rFonts w:cs="Arial"/>
        </w:rPr>
        <w:t xml:space="preserve"> y Cynulliad Cenedlaethol wrthi’n cynnal ymchwiliad i ddyfodol polis</w:t>
      </w:r>
      <w:r w:rsidR="006D5A99">
        <w:rPr>
          <w:rFonts w:cs="Arial"/>
        </w:rPr>
        <w:t>ï</w:t>
      </w:r>
      <w:r w:rsidR="0050032F">
        <w:rPr>
          <w:rFonts w:cs="Arial"/>
        </w:rPr>
        <w:t>au amaethyddol a datblygu gwledig yng Nghymru</w:t>
      </w:r>
      <w:r w:rsidR="006D5A99">
        <w:rPr>
          <w:rFonts w:cs="Arial"/>
        </w:rPr>
        <w:t>.</w:t>
      </w:r>
      <w:r w:rsidR="00141529">
        <w:rPr>
          <w:rStyle w:val="FootnoteReference"/>
          <w:rFonts w:cs="Arial"/>
        </w:rPr>
        <w:footnoteReference w:id="11"/>
      </w:r>
      <w:r w:rsidR="00141529">
        <w:rPr>
          <w:rFonts w:cs="Arial"/>
        </w:rPr>
        <w:t xml:space="preserve"> </w:t>
      </w:r>
      <w:r w:rsidR="0050032F">
        <w:rPr>
          <w:rFonts w:cs="Arial"/>
        </w:rPr>
        <w:t>Mae’r cyfnod ymgynghori wedi dod i ben nawr ac mae’r Pwyllgor wrthi’n ystyried ei adroddiad drafft</w:t>
      </w:r>
      <w:r w:rsidR="006D5A99">
        <w:rPr>
          <w:rFonts w:cs="Arial"/>
        </w:rPr>
        <w:t>.</w:t>
      </w:r>
      <w:r w:rsidR="00141529">
        <w:rPr>
          <w:rStyle w:val="FootnoteReference"/>
          <w:rFonts w:cs="Arial"/>
        </w:rPr>
        <w:footnoteReference w:id="12"/>
      </w:r>
      <w:r w:rsidR="00141529">
        <w:rPr>
          <w:rFonts w:cs="Arial"/>
        </w:rPr>
        <w:t xml:space="preserve"> </w:t>
      </w:r>
      <w:r w:rsidR="0050032F">
        <w:rPr>
          <w:rFonts w:cs="Arial"/>
        </w:rPr>
        <w:t xml:space="preserve">Mae crynodeb o’r safbwyntiau a fabwysiadwyd gan yr </w:t>
      </w:r>
      <w:r w:rsidR="006D5A99">
        <w:rPr>
          <w:rFonts w:cs="Arial"/>
        </w:rPr>
        <w:t>u</w:t>
      </w:r>
      <w:r w:rsidR="0050032F">
        <w:rPr>
          <w:rFonts w:cs="Arial"/>
        </w:rPr>
        <w:t xml:space="preserve">ndebau </w:t>
      </w:r>
      <w:r w:rsidR="006D5A99">
        <w:rPr>
          <w:rFonts w:cs="Arial"/>
        </w:rPr>
        <w:t>f</w:t>
      </w:r>
      <w:r w:rsidR="0050032F">
        <w:rPr>
          <w:rFonts w:cs="Arial"/>
        </w:rPr>
        <w:t>fermio</w:t>
      </w:r>
      <w:r w:rsidR="00141529">
        <w:rPr>
          <w:rFonts w:cs="Arial"/>
        </w:rPr>
        <w:t xml:space="preserve">, </w:t>
      </w:r>
      <w:r w:rsidR="0050032F">
        <w:rPr>
          <w:rFonts w:cs="Arial"/>
        </w:rPr>
        <w:t>y G</w:t>
      </w:r>
      <w:r w:rsidR="0050032F" w:rsidRPr="0050032F">
        <w:rPr>
          <w:rFonts w:cs="Arial"/>
        </w:rPr>
        <w:t>ymdeithas Tir a Busnes Cefn Gwlad</w:t>
      </w:r>
      <w:r w:rsidR="00D33185">
        <w:rPr>
          <w:rFonts w:cs="Arial"/>
        </w:rPr>
        <w:t xml:space="preserve">, </w:t>
      </w:r>
      <w:r w:rsidR="0050032F">
        <w:rPr>
          <w:rFonts w:cs="Arial"/>
        </w:rPr>
        <w:t>Cyswllt Bywyd Gwyllt</w:t>
      </w:r>
      <w:r w:rsidR="00141529">
        <w:rPr>
          <w:rFonts w:cs="Arial"/>
        </w:rPr>
        <w:t xml:space="preserve"> </w:t>
      </w:r>
      <w:r w:rsidR="00D33185">
        <w:rPr>
          <w:rFonts w:cs="Arial"/>
        </w:rPr>
        <w:t xml:space="preserve">a </w:t>
      </w:r>
      <w:r w:rsidR="005E6481">
        <w:rPr>
          <w:rFonts w:cs="Arial"/>
        </w:rPr>
        <w:t>Cyfoeth Naturiol Cymru</w:t>
      </w:r>
      <w:r w:rsidR="00D33185">
        <w:rPr>
          <w:rFonts w:cs="Arial"/>
        </w:rPr>
        <w:t xml:space="preserve"> </w:t>
      </w:r>
      <w:r w:rsidR="0050032F">
        <w:rPr>
          <w:rFonts w:cs="Arial"/>
        </w:rPr>
        <w:t>ar gael yn Atodiad</w:t>
      </w:r>
      <w:r w:rsidR="00141529">
        <w:rPr>
          <w:rFonts w:cs="Arial"/>
        </w:rPr>
        <w:t xml:space="preserve"> 2</w:t>
      </w:r>
      <w:r w:rsidR="00D33185">
        <w:rPr>
          <w:rFonts w:cs="Arial"/>
        </w:rPr>
        <w:t>.</w:t>
      </w:r>
      <w:r w:rsidR="00900E86">
        <w:rPr>
          <w:rFonts w:cs="Arial"/>
        </w:rPr>
        <w:t xml:space="preserve"> </w:t>
      </w:r>
    </w:p>
    <w:p w:rsidR="00141529" w:rsidRDefault="00141529" w:rsidP="00141529">
      <w:pPr>
        <w:pStyle w:val="Default"/>
      </w:pPr>
    </w:p>
    <w:p w:rsidR="00141529" w:rsidRDefault="00A6531D" w:rsidP="00141529">
      <w:pPr>
        <w:pStyle w:val="Default"/>
        <w:rPr>
          <w:rStyle w:val="recommendation1"/>
          <w:b w:val="0"/>
          <w:color w:val="333333"/>
        </w:rPr>
      </w:pPr>
      <w:r>
        <w:t xml:space="preserve">28. </w:t>
      </w:r>
      <w:r w:rsidR="00EA022B">
        <w:t>Mae ymchwiliadau perthnasol eraill yn cynnwys y rheini gan Bwyllgor Archwilio Amgylcheddol Tŷ’r Cyffredin</w:t>
      </w:r>
      <w:r w:rsidR="00141529">
        <w:rPr>
          <w:rStyle w:val="FootnoteReference"/>
        </w:rPr>
        <w:footnoteReference w:id="13"/>
      </w:r>
      <w:r w:rsidR="006920ED">
        <w:t xml:space="preserve"> </w:t>
      </w:r>
      <w:r w:rsidR="00EA022B">
        <w:t>ac Is-bwyllgor Ynni ac Amgylchedd yr UE Tŷ’r Arglwyddi</w:t>
      </w:r>
      <w:r w:rsidR="006D5A99">
        <w:t>.</w:t>
      </w:r>
      <w:r w:rsidR="00141529">
        <w:rPr>
          <w:rStyle w:val="FootnoteReference"/>
        </w:rPr>
        <w:footnoteReference w:id="14"/>
      </w:r>
      <w:r w:rsidR="00141529">
        <w:t xml:space="preserve"> </w:t>
      </w:r>
      <w:r w:rsidR="006920ED">
        <w:t xml:space="preserve">Er bod yr olaf yn dal i dderbyn tystiolaeth, cyhoeddwyd adroddiad y Pwyllgor Archwilio Amgylcheddol ym mis Rhagfyr 2016. Roedd yr argymhellion yn cynnwys yr angen am Ddeddf Diogelu’r Amgylchedd newydd i gynnal a gorfodi safonau amgylcheddol ar ôl </w:t>
      </w:r>
      <w:r w:rsidR="006920ED">
        <w:rPr>
          <w:color w:val="333333"/>
        </w:rPr>
        <w:t>Brexit. Dylid diogelu diwydiant amaethyddiaeth Prydain rhag tariffau a rhwystrau nad ydynt yn dariffau a dylai cynllunio ar gyfer cydgysylltu amgylcheddol rhwng gwledydd y DU fod yn ddigonol i sicrhau bod cyllid yn cael ei ddyrannu’n deg ac yn dryloyw. Hefyd, dylai’r model newydd ar gyfer taliadau rheoli tir fod yn:</w:t>
      </w:r>
      <w:r w:rsidR="006920ED">
        <w:rPr>
          <w:i/>
          <w:iCs/>
          <w:color w:val="333333"/>
        </w:rPr>
        <w:t xml:space="preserve"> “clearly linked to the public goods that are to be achieved through funding rather than simply providing income support to farmers: these public goods should be supported by strong evidence of the benefits they provide and the market failure they correct. The Government must produce evidence which enables an outcomes focussed approach and supports innovation</w:t>
      </w:r>
      <w:r w:rsidR="006D5A99">
        <w:rPr>
          <w:i/>
          <w:iCs/>
          <w:color w:val="333333"/>
        </w:rPr>
        <w:t>.</w:t>
      </w:r>
      <w:r w:rsidR="006920ED">
        <w:rPr>
          <w:i/>
          <w:iCs/>
          <w:color w:val="333333"/>
        </w:rPr>
        <w:t>”</w:t>
      </w:r>
    </w:p>
    <w:p w:rsidR="00141529" w:rsidRDefault="00141529" w:rsidP="00141529">
      <w:pPr>
        <w:pStyle w:val="Default"/>
        <w:rPr>
          <w:rStyle w:val="recommendation1"/>
          <w:b w:val="0"/>
          <w:color w:val="333333"/>
        </w:rPr>
      </w:pPr>
    </w:p>
    <w:p w:rsidR="00141529" w:rsidRPr="00D04551" w:rsidRDefault="00A6531D" w:rsidP="00141529">
      <w:pPr>
        <w:pStyle w:val="Default"/>
        <w:rPr>
          <w:color w:val="auto"/>
          <w:sz w:val="22"/>
          <w:szCs w:val="22"/>
        </w:rPr>
      </w:pPr>
      <w:r>
        <w:t>29.</w:t>
      </w:r>
      <w:r w:rsidR="00EA022B">
        <w:t xml:space="preserve"> O ran polisi newid hinsawdd</w:t>
      </w:r>
      <w:r w:rsidR="00141529">
        <w:t>,</w:t>
      </w:r>
      <w:r w:rsidR="00141529" w:rsidRPr="00D04551">
        <w:rPr>
          <w:color w:val="auto"/>
        </w:rPr>
        <w:t xml:space="preserve"> </w:t>
      </w:r>
      <w:r w:rsidR="00EA022B">
        <w:rPr>
          <w:color w:val="auto"/>
        </w:rPr>
        <w:t>Deddf Newid yn yr Hinsawdd y DU a’i thargedau ddylai fod prif ysgogwr camau lliniaru yn y DU</w:t>
      </w:r>
      <w:r w:rsidR="00141529">
        <w:rPr>
          <w:color w:val="auto"/>
        </w:rPr>
        <w:t xml:space="preserve">. </w:t>
      </w:r>
      <w:r w:rsidR="00EA022B">
        <w:rPr>
          <w:color w:val="auto"/>
        </w:rPr>
        <w:t>Ynghyd â Rhan 2 Deddf yr Amgylchedd</w:t>
      </w:r>
      <w:r w:rsidR="00141529" w:rsidRPr="00D04551">
        <w:rPr>
          <w:color w:val="auto"/>
        </w:rPr>
        <w:t xml:space="preserve">, </w:t>
      </w:r>
      <w:r w:rsidR="00EA022B">
        <w:rPr>
          <w:color w:val="auto"/>
        </w:rPr>
        <w:t>mae hyn yn golygu y bydd Cymru yn cael ei hamddiffyn yn gymharol dda rhag colli targedau U</w:t>
      </w:r>
      <w:r w:rsidR="00DD43C5">
        <w:rPr>
          <w:color w:val="auto"/>
        </w:rPr>
        <w:t>E</w:t>
      </w:r>
      <w:r w:rsidR="00EA022B">
        <w:rPr>
          <w:color w:val="auto"/>
        </w:rPr>
        <w:t xml:space="preserve"> yn ymwneud ag allyriadau nwyon tŷ gwydr</w:t>
      </w:r>
      <w:r w:rsidR="00141529" w:rsidRPr="00D04551">
        <w:rPr>
          <w:color w:val="auto"/>
        </w:rPr>
        <w:t xml:space="preserve">. </w:t>
      </w:r>
      <w:r w:rsidR="00EA022B">
        <w:rPr>
          <w:color w:val="auto"/>
        </w:rPr>
        <w:t>Hefyd</w:t>
      </w:r>
      <w:r w:rsidR="00141529" w:rsidRPr="00D04551">
        <w:rPr>
          <w:color w:val="auto"/>
        </w:rPr>
        <w:t xml:space="preserve">, </w:t>
      </w:r>
      <w:r w:rsidR="00EA022B">
        <w:rPr>
          <w:color w:val="auto"/>
        </w:rPr>
        <w:t xml:space="preserve">mae’r DU, fel llofnodwr Cytgord Paris </w:t>
      </w:r>
      <w:r w:rsidR="00EA022B" w:rsidRPr="00EA022B">
        <w:rPr>
          <w:color w:val="auto"/>
        </w:rPr>
        <w:t>Confensiwn Fframwaith y Cenhedloedd Unedig ar Newid yn yr Hinsawdd</w:t>
      </w:r>
      <w:r w:rsidR="00EA022B">
        <w:rPr>
          <w:color w:val="auto"/>
        </w:rPr>
        <w:t>, wedi ei rhwymo gan y gofynion perthnasol</w:t>
      </w:r>
      <w:r w:rsidR="00141529">
        <w:rPr>
          <w:color w:val="auto"/>
        </w:rPr>
        <w:t xml:space="preserve">. </w:t>
      </w:r>
      <w:r w:rsidR="00EA022B">
        <w:rPr>
          <w:color w:val="auto"/>
        </w:rPr>
        <w:t xml:space="preserve">Mae’r Cytgord wedi derbyn digon o lofnodwyr cenedlaethol erbyn hyn ac wedi </w:t>
      </w:r>
      <w:r w:rsidR="000F34F5">
        <w:rPr>
          <w:color w:val="auto"/>
        </w:rPr>
        <w:t>cael ei gweithredu’n gyfreithiol er gwaethaf rhai o’r negeseuon sy’n cael eu cyfleu gan Arlywyddiaeth newydd yr Unol Daleithiau</w:t>
      </w:r>
      <w:r w:rsidR="00141529">
        <w:rPr>
          <w:color w:val="auto"/>
        </w:rPr>
        <w:t>.</w:t>
      </w:r>
    </w:p>
    <w:p w:rsidR="00141529" w:rsidRPr="00F14BDF" w:rsidRDefault="00141529" w:rsidP="00141529">
      <w:pPr>
        <w:pStyle w:val="Default"/>
      </w:pPr>
    </w:p>
    <w:p w:rsidR="00141529" w:rsidRPr="00BD77AC" w:rsidRDefault="00A6531D" w:rsidP="00141529">
      <w:pPr>
        <w:pStyle w:val="Default"/>
        <w:rPr>
          <w:i/>
        </w:rPr>
      </w:pPr>
      <w:r>
        <w:t xml:space="preserve">30. </w:t>
      </w:r>
      <w:r w:rsidR="000F34F5">
        <w:t>Mae digwyddiadau niferus yn parhau i ganolbwyntio ar oblygiadau rheoli tir</w:t>
      </w:r>
      <w:r w:rsidR="00141529">
        <w:t xml:space="preserve"> Brexit. </w:t>
      </w:r>
      <w:r w:rsidR="000F34F5">
        <w:t>Er enghraifft</w:t>
      </w:r>
      <w:r w:rsidR="00141529">
        <w:t xml:space="preserve">, </w:t>
      </w:r>
      <w:r w:rsidR="000F34F5">
        <w:t xml:space="preserve">yn ystod Cynhadledd Undeb Cenedlaethol yr Amaethwyr yn </w:t>
      </w:r>
      <w:r w:rsidR="00141529">
        <w:t xml:space="preserve">Birmingham </w:t>
      </w:r>
      <w:r w:rsidR="000F34F5">
        <w:t>ar</w:t>
      </w:r>
      <w:r w:rsidR="00141529">
        <w:t xml:space="preserve"> 21 </w:t>
      </w:r>
      <w:r w:rsidR="000F34F5">
        <w:t>Chwefror</w:t>
      </w:r>
      <w:r w:rsidR="00141529">
        <w:t xml:space="preserve">, </w:t>
      </w:r>
      <w:r w:rsidR="000F34F5">
        <w:t>dywedodd yr Ysgrifennydd Gwladol dros yr Amgylchedd</w:t>
      </w:r>
      <w:r w:rsidR="00DD43C5">
        <w:t>,</w:t>
      </w:r>
      <w:r w:rsidR="00141529">
        <w:t xml:space="preserve"> </w:t>
      </w:r>
      <w:r w:rsidR="00141529" w:rsidRPr="00BD77AC">
        <w:rPr>
          <w:color w:val="333333"/>
        </w:rPr>
        <w:t>“</w:t>
      </w:r>
      <w:r w:rsidR="00141529" w:rsidRPr="00BD77AC">
        <w:rPr>
          <w:i/>
          <w:color w:val="333333"/>
        </w:rPr>
        <w:t xml:space="preserve">The current </w:t>
      </w:r>
      <w:r w:rsidR="000F34F5">
        <w:rPr>
          <w:i/>
          <w:color w:val="333333"/>
        </w:rPr>
        <w:t>CAP</w:t>
      </w:r>
      <w:r w:rsidR="00141529" w:rsidRPr="00BD77AC">
        <w:rPr>
          <w:i/>
          <w:color w:val="333333"/>
        </w:rPr>
        <w:t xml:space="preserve"> has improved over recent years, but in trying to do more for the environment</w:t>
      </w:r>
      <w:r w:rsidR="00DD43C5">
        <w:rPr>
          <w:i/>
          <w:color w:val="333333"/>
        </w:rPr>
        <w:t>,</w:t>
      </w:r>
      <w:r w:rsidR="00141529" w:rsidRPr="00BD77AC">
        <w:rPr>
          <w:i/>
          <w:color w:val="333333"/>
        </w:rPr>
        <w:t xml:space="preserve"> farmers have found themselves confronted with unnecessary bureaucracy. As we leave the EU, we have an opportunity to take a fresh look at these schemes, and think about what mechanisms are needed to promote the twin goals of productive farming and environmental improvement.”</w:t>
      </w:r>
      <w:r w:rsidR="00141529">
        <w:rPr>
          <w:rStyle w:val="FootnoteReference"/>
          <w:i/>
          <w:color w:val="333333"/>
        </w:rPr>
        <w:footnoteReference w:id="15"/>
      </w:r>
    </w:p>
    <w:p w:rsidR="00141529" w:rsidRDefault="00141529" w:rsidP="00141529">
      <w:pPr>
        <w:pStyle w:val="Default"/>
        <w:rPr>
          <w:i/>
        </w:rPr>
      </w:pPr>
    </w:p>
    <w:p w:rsidR="00141529" w:rsidRPr="000F34F5" w:rsidRDefault="00A6531D" w:rsidP="000F34F5">
      <w:pPr>
        <w:pStyle w:val="Default"/>
        <w:rPr>
          <w:b/>
          <w:bCs/>
        </w:rPr>
      </w:pPr>
      <w:r>
        <w:t xml:space="preserve">31. </w:t>
      </w:r>
      <w:r w:rsidR="000F34F5">
        <w:t>Yn agosach at adref</w:t>
      </w:r>
      <w:r w:rsidR="00141529">
        <w:t xml:space="preserve">, </w:t>
      </w:r>
      <w:r w:rsidR="000F34F5">
        <w:t>lansiwyd C</w:t>
      </w:r>
      <w:r w:rsidR="000F34F5" w:rsidRPr="000F34F5">
        <w:rPr>
          <w:bCs/>
        </w:rPr>
        <w:t>anolfan Gwleidyddiaeth a Chymdeithas</w:t>
      </w:r>
      <w:r w:rsidR="000F34F5">
        <w:rPr>
          <w:bCs/>
        </w:rPr>
        <w:t xml:space="preserve"> </w:t>
      </w:r>
      <w:r w:rsidR="000F34F5" w:rsidRPr="000F34F5">
        <w:rPr>
          <w:bCs/>
        </w:rPr>
        <w:t>Cymru</w:t>
      </w:r>
      <w:r w:rsidR="000F34F5">
        <w:rPr>
          <w:b/>
          <w:bCs/>
        </w:rPr>
        <w:t xml:space="preserve"> </w:t>
      </w:r>
      <w:r w:rsidR="00DD43C5">
        <w:t>newydd g</w:t>
      </w:r>
      <w:r w:rsidR="000F34F5">
        <w:t>yda</w:t>
      </w:r>
      <w:r w:rsidR="00D33185">
        <w:t xml:space="preserve"> </w:t>
      </w:r>
      <w:r w:rsidR="000F34F5">
        <w:t xml:space="preserve">thrafodaeth ar Gymru a </w:t>
      </w:r>
      <w:r w:rsidR="00141529">
        <w:t>Brexit</w:t>
      </w:r>
      <w:r w:rsidR="00141529">
        <w:rPr>
          <w:rStyle w:val="FootnoteReference"/>
        </w:rPr>
        <w:footnoteReference w:id="16"/>
      </w:r>
      <w:r w:rsidR="00141529">
        <w:t xml:space="preserve"> </w:t>
      </w:r>
      <w:r w:rsidR="000F34F5">
        <w:t xml:space="preserve">a chynhaliwyd Cynhadledd </w:t>
      </w:r>
      <w:r w:rsidR="00141529">
        <w:t>RSPB/</w:t>
      </w:r>
      <w:r w:rsidR="000F34F5">
        <w:t xml:space="preserve">Prifysgol </w:t>
      </w:r>
      <w:r w:rsidR="00141529">
        <w:t>Bangor</w:t>
      </w:r>
      <w:r w:rsidR="000F34F5">
        <w:t xml:space="preserve"> ar ddyfodol ffermio mynydd ar ôl y </w:t>
      </w:r>
      <w:r w:rsidR="00782AEC">
        <w:t>PAC</w:t>
      </w:r>
      <w:r w:rsidR="00141529">
        <w:t xml:space="preserve"> </w:t>
      </w:r>
      <w:r w:rsidR="000F34F5">
        <w:t xml:space="preserve">yn </w:t>
      </w:r>
      <w:r w:rsidR="00141529">
        <w:t xml:space="preserve">Llanrwst </w:t>
      </w:r>
      <w:r w:rsidR="000F34F5">
        <w:t>ar</w:t>
      </w:r>
      <w:r w:rsidR="00141529">
        <w:t xml:space="preserve"> 15 Ma</w:t>
      </w:r>
      <w:r w:rsidR="000F34F5">
        <w:t>wrt</w:t>
      </w:r>
      <w:r w:rsidR="00141529">
        <w:t>h</w:t>
      </w:r>
      <w:r w:rsidR="00DD43C5">
        <w:t>.</w:t>
      </w:r>
      <w:r w:rsidR="00141529">
        <w:rPr>
          <w:rStyle w:val="FootnoteReference"/>
        </w:rPr>
        <w:footnoteReference w:id="17"/>
      </w:r>
    </w:p>
    <w:p w:rsidR="00141529" w:rsidRDefault="00141529" w:rsidP="00141529">
      <w:pPr>
        <w:pStyle w:val="Default"/>
      </w:pPr>
    </w:p>
    <w:p w:rsidR="00141529" w:rsidRDefault="000F34F5" w:rsidP="00141529">
      <w:pPr>
        <w:ind w:right="423"/>
        <w:rPr>
          <w:rFonts w:cs="Arial"/>
          <w:b/>
        </w:rPr>
      </w:pPr>
      <w:r>
        <w:rPr>
          <w:rFonts w:cs="Arial"/>
          <w:b/>
        </w:rPr>
        <w:t>Materion morol</w:t>
      </w:r>
    </w:p>
    <w:p w:rsidR="00141529" w:rsidRDefault="00A6531D" w:rsidP="00141529">
      <w:pPr>
        <w:rPr>
          <w:rFonts w:cs="Arial"/>
        </w:rPr>
      </w:pPr>
      <w:r>
        <w:rPr>
          <w:rFonts w:cs="Arial"/>
        </w:rPr>
        <w:t xml:space="preserve">32. </w:t>
      </w:r>
      <w:r w:rsidR="000F34F5">
        <w:rPr>
          <w:rFonts w:cs="Arial"/>
        </w:rPr>
        <w:t>Mae’r fframwaith deddfwriaethol cynllunio a rheoli presennol yn darparu’r dulliau angenrheidiol ar gyfer rheoli’r amgylchedd morol yn gynaliadwy</w:t>
      </w:r>
      <w:r w:rsidR="00141529" w:rsidRPr="00A17F47">
        <w:rPr>
          <w:rFonts w:cs="Arial"/>
        </w:rPr>
        <w:t xml:space="preserve">. </w:t>
      </w:r>
      <w:r w:rsidR="000F34F5">
        <w:rPr>
          <w:rFonts w:cs="Arial"/>
        </w:rPr>
        <w:t>Fodd bynnag</w:t>
      </w:r>
      <w:r w:rsidR="00141529">
        <w:rPr>
          <w:rFonts w:cs="Arial"/>
        </w:rPr>
        <w:t xml:space="preserve">, </w:t>
      </w:r>
      <w:r w:rsidR="000F34F5">
        <w:rPr>
          <w:rFonts w:cs="Arial"/>
        </w:rPr>
        <w:t xml:space="preserve">mae </w:t>
      </w:r>
      <w:r w:rsidR="00141529">
        <w:rPr>
          <w:rFonts w:cs="Arial"/>
        </w:rPr>
        <w:t>Brexit</w:t>
      </w:r>
      <w:r w:rsidR="00141529" w:rsidRPr="00A17F47">
        <w:rPr>
          <w:rFonts w:cs="Arial"/>
        </w:rPr>
        <w:t xml:space="preserve"> </w:t>
      </w:r>
      <w:r w:rsidR="000F34F5">
        <w:rPr>
          <w:rFonts w:cs="Arial"/>
        </w:rPr>
        <w:t>yn creu rhai heriau penodol i’r amgylchedd morol yng Nghymru</w:t>
      </w:r>
      <w:r w:rsidR="00141529" w:rsidRPr="00A17F47">
        <w:rPr>
          <w:rFonts w:cs="Arial"/>
        </w:rPr>
        <w:t xml:space="preserve">: </w:t>
      </w:r>
    </w:p>
    <w:p w:rsidR="00141529" w:rsidRPr="00222679" w:rsidRDefault="006920ED" w:rsidP="00F07ED5">
      <w:pPr>
        <w:pStyle w:val="ListParagraph"/>
        <w:numPr>
          <w:ilvl w:val="0"/>
          <w:numId w:val="12"/>
        </w:numPr>
        <w:spacing w:before="0" w:after="0"/>
        <w:rPr>
          <w:rFonts w:cs="Arial"/>
        </w:rPr>
      </w:pPr>
      <w:r>
        <w:rPr>
          <w:rFonts w:cs="Arial"/>
          <w:lang w:eastAsia="en-GB"/>
        </w:rPr>
        <w:t>colli’r Polisi Pysgodfeydd Cyffredin nad yw wedi ei seilio ar ddeddfwriaeth ddomestig;</w:t>
      </w:r>
    </w:p>
    <w:p w:rsidR="00141529" w:rsidRPr="00222679" w:rsidRDefault="000F34F5" w:rsidP="00F07ED5">
      <w:pPr>
        <w:pStyle w:val="ListParagraph"/>
        <w:numPr>
          <w:ilvl w:val="0"/>
          <w:numId w:val="12"/>
        </w:numPr>
        <w:spacing w:before="0" w:after="0"/>
        <w:rPr>
          <w:rFonts w:cs="Arial"/>
        </w:rPr>
      </w:pPr>
      <w:r>
        <w:rPr>
          <w:rFonts w:cs="Arial"/>
        </w:rPr>
        <w:t>colli’r Gyfarwyddeb Cynefinoedd ac Adar gan nad oes unrhyw ddeddfwriaeth ddomestig sylfaenol ar gyfer mwyafrif yr ardaloedd morol gwarchodedig yn nyfroedd Cymru</w:t>
      </w:r>
      <w:r w:rsidR="00141529" w:rsidRPr="00222679">
        <w:rPr>
          <w:rFonts w:cs="Arial"/>
        </w:rPr>
        <w:t xml:space="preserve">; </w:t>
      </w:r>
    </w:p>
    <w:p w:rsidR="00141529" w:rsidRPr="00222679" w:rsidRDefault="000F34F5" w:rsidP="00F07ED5">
      <w:pPr>
        <w:pStyle w:val="ListParagraph"/>
        <w:numPr>
          <w:ilvl w:val="0"/>
          <w:numId w:val="12"/>
        </w:numPr>
        <w:spacing w:before="0" w:after="0"/>
        <w:rPr>
          <w:rFonts w:cs="Arial"/>
        </w:rPr>
      </w:pPr>
      <w:r>
        <w:rPr>
          <w:rFonts w:cs="Arial"/>
        </w:rPr>
        <w:t>materion yn ymwneud â’r setliad datganoli</w:t>
      </w:r>
      <w:r w:rsidR="00141529">
        <w:rPr>
          <w:rFonts w:cs="Arial"/>
        </w:rPr>
        <w:t xml:space="preserve">, </w:t>
      </w:r>
      <w:r>
        <w:rPr>
          <w:rFonts w:cs="Arial"/>
        </w:rPr>
        <w:t>wrth i Ddeddf Cymru ddatganoli rhagor o gymwyseddau rheoli morol i Gymru</w:t>
      </w:r>
      <w:r w:rsidR="00141529" w:rsidRPr="00222679">
        <w:rPr>
          <w:rFonts w:cs="Arial"/>
        </w:rPr>
        <w:t xml:space="preserve"> (</w:t>
      </w:r>
      <w:r>
        <w:rPr>
          <w:rFonts w:cs="Arial"/>
        </w:rPr>
        <w:t xml:space="preserve">gan gynnwys awdurdodaeth cadwraeth natur y tu hwnt i </w:t>
      </w:r>
      <w:r w:rsidR="00141529" w:rsidRPr="00222679">
        <w:rPr>
          <w:rFonts w:cs="Arial"/>
        </w:rPr>
        <w:t xml:space="preserve">12 </w:t>
      </w:r>
      <w:r>
        <w:rPr>
          <w:rFonts w:cs="Arial"/>
        </w:rPr>
        <w:t>milltir forol i’r llinell ganol</w:t>
      </w:r>
      <w:r w:rsidR="00141529" w:rsidRPr="00222679">
        <w:rPr>
          <w:rFonts w:cs="Arial"/>
        </w:rPr>
        <w:t xml:space="preserve">) </w:t>
      </w:r>
      <w:r w:rsidR="00960E25">
        <w:rPr>
          <w:rFonts w:cs="Arial"/>
        </w:rPr>
        <w:t>ond diffyg eglurder ynghylch sut y bydd “gorfodaeth” lefel UE gyfredol o ddeddfwriaeth forol yn cael ei disodli mewn setliad DU / datganoledig</w:t>
      </w:r>
      <w:r w:rsidR="00141529" w:rsidRPr="00222679">
        <w:rPr>
          <w:rFonts w:cs="Arial"/>
        </w:rPr>
        <w:t xml:space="preserve">. </w:t>
      </w:r>
    </w:p>
    <w:p w:rsidR="00141529" w:rsidRPr="00A17F47" w:rsidRDefault="00141529" w:rsidP="00141529">
      <w:pPr>
        <w:rPr>
          <w:rFonts w:cs="Arial"/>
        </w:rPr>
      </w:pPr>
    </w:p>
    <w:p w:rsidR="00141529" w:rsidRPr="00A17F47" w:rsidRDefault="006920ED" w:rsidP="00141529">
      <w:pPr>
        <w:rPr>
          <w:rFonts w:cs="Arial"/>
        </w:rPr>
      </w:pPr>
      <w:r>
        <w:rPr>
          <w:rFonts w:cs="Arial"/>
          <w:lang w:eastAsia="en-GB"/>
        </w:rPr>
        <w:t>33. Mae Llywodraeth Cymru yn trafod â chynghorwyr a rhanddeiliaid morol trwy Grŵp Cynghori Strategol Cymru ar Faterion Morol, gan gynnal gweithdy cychwynnol ddiwedd 2016 a gweithdy dilynol ym mis Chwefror 2017 i archwilio’r problemau a’r cyfleoedd i amgylchedd morol Cymru a defnyddwyr y môr ar ôl Brexit. Mae’r gweithdy diweddaraf wedi cadarnhau mai un safbwynt trafod allweddol i Lywodraeth Cymru o fewn y DU yw ansawdd amgylchedd morol Cymru a’r cynhyrchion naturiol o ansawdd uchel sy’n deillio o hynny, fel pysgod cregyn ac ati, yn ogystal â’r potensial i Gymru allforio arbenigedd ar dechnolegau ynni’r môr adnewyddadwy newydd.</w:t>
      </w:r>
    </w:p>
    <w:p w:rsidR="00141529" w:rsidRPr="00A17F47" w:rsidRDefault="00141529" w:rsidP="00141529">
      <w:pPr>
        <w:rPr>
          <w:rFonts w:cs="Arial"/>
        </w:rPr>
      </w:pPr>
    </w:p>
    <w:p w:rsidR="00141529" w:rsidRPr="00480DC9" w:rsidRDefault="00782AEC" w:rsidP="00141529">
      <w:pPr>
        <w:rPr>
          <w:rFonts w:cs="Arial"/>
          <w:b/>
          <w:i/>
        </w:rPr>
      </w:pPr>
      <w:r>
        <w:rPr>
          <w:rFonts w:cs="Arial"/>
          <w:b/>
          <w:i/>
        </w:rPr>
        <w:t>Polisi Pysgodfeydd Cyffredin</w:t>
      </w:r>
    </w:p>
    <w:p w:rsidR="00141529" w:rsidRPr="00A17F47" w:rsidRDefault="00A6531D" w:rsidP="00141529">
      <w:pPr>
        <w:rPr>
          <w:rFonts w:cs="Arial"/>
        </w:rPr>
      </w:pPr>
      <w:r>
        <w:rPr>
          <w:rFonts w:cs="Arial"/>
        </w:rPr>
        <w:t xml:space="preserve">34. </w:t>
      </w:r>
      <w:r w:rsidR="00960E25">
        <w:rPr>
          <w:rFonts w:cs="Arial"/>
        </w:rPr>
        <w:t>Ni fydd fframwaith rheoleiddio’r</w:t>
      </w:r>
      <w:r w:rsidR="00141529" w:rsidRPr="00A17F47">
        <w:rPr>
          <w:rFonts w:cs="Arial"/>
        </w:rPr>
        <w:t xml:space="preserve"> </w:t>
      </w:r>
      <w:r w:rsidR="00782AEC">
        <w:rPr>
          <w:rFonts w:cs="Arial"/>
        </w:rPr>
        <w:t>Polisi Pysgodfeydd Cyffredin</w:t>
      </w:r>
      <w:r w:rsidR="00141529" w:rsidRPr="00A17F47">
        <w:rPr>
          <w:rFonts w:cs="Arial"/>
        </w:rPr>
        <w:t xml:space="preserve"> </w:t>
      </w:r>
      <w:r w:rsidR="00960E25">
        <w:rPr>
          <w:rFonts w:cs="Arial"/>
        </w:rPr>
        <w:t xml:space="preserve">yn gymwys yng Nghymru ar ôl </w:t>
      </w:r>
      <w:r w:rsidR="00141529">
        <w:rPr>
          <w:rFonts w:cs="Arial"/>
        </w:rPr>
        <w:t xml:space="preserve">Brexit. </w:t>
      </w:r>
      <w:r w:rsidR="00960E25">
        <w:rPr>
          <w:rFonts w:cs="Arial"/>
        </w:rPr>
        <w:t xml:space="preserve">Er mwyn sicrhau parhad, rhagwelir y bydd y </w:t>
      </w:r>
      <w:r w:rsidR="00782AEC">
        <w:rPr>
          <w:rFonts w:cs="Arial"/>
        </w:rPr>
        <w:t>Polisi Pysgodfeydd Cyffredin</w:t>
      </w:r>
      <w:r w:rsidR="00141529" w:rsidRPr="00A17F47">
        <w:rPr>
          <w:rFonts w:cs="Arial"/>
        </w:rPr>
        <w:t xml:space="preserve"> </w:t>
      </w:r>
      <w:r w:rsidR="00960E25">
        <w:rPr>
          <w:rFonts w:cs="Arial"/>
        </w:rPr>
        <w:t xml:space="preserve">yn parhau i fod ar waith drwy’r </w:t>
      </w:r>
      <w:r w:rsidR="009B7CF4">
        <w:rPr>
          <w:rFonts w:cs="Arial"/>
        </w:rPr>
        <w:t>Bil Diddymu Mawr</w:t>
      </w:r>
      <w:r w:rsidR="00141529">
        <w:rPr>
          <w:rFonts w:cs="Arial"/>
        </w:rPr>
        <w:t>,</w:t>
      </w:r>
      <w:r w:rsidR="00141529" w:rsidRPr="00A17F47">
        <w:rPr>
          <w:rFonts w:cs="Arial"/>
        </w:rPr>
        <w:t xml:space="preserve"> </w:t>
      </w:r>
      <w:r w:rsidR="00960E25">
        <w:rPr>
          <w:rFonts w:cs="Arial"/>
        </w:rPr>
        <w:t xml:space="preserve">gan roi digon o amser i Senedd y DU a’r deddfwrfeydd datganoledig adolygu a chyflwyno deddfwriaeth pysgodfeydd morol </w:t>
      </w:r>
      <w:r w:rsidR="00881B2C">
        <w:rPr>
          <w:rFonts w:cs="Arial"/>
        </w:rPr>
        <w:t>g</w:t>
      </w:r>
      <w:r w:rsidR="00960E25">
        <w:rPr>
          <w:rFonts w:cs="Arial"/>
        </w:rPr>
        <w:t xml:space="preserve">enedlaethol </w:t>
      </w:r>
      <w:r w:rsidR="00881B2C">
        <w:rPr>
          <w:rFonts w:cs="Arial"/>
        </w:rPr>
        <w:t>b</w:t>
      </w:r>
      <w:r w:rsidR="00960E25">
        <w:rPr>
          <w:rFonts w:cs="Arial"/>
        </w:rPr>
        <w:t>riodol</w:t>
      </w:r>
      <w:r w:rsidR="00141529" w:rsidRPr="00A17F47">
        <w:rPr>
          <w:rFonts w:cs="Arial"/>
        </w:rPr>
        <w:t>.</w:t>
      </w:r>
    </w:p>
    <w:p w:rsidR="00141529" w:rsidRPr="00A17F47" w:rsidRDefault="00141529" w:rsidP="00141529">
      <w:pPr>
        <w:rPr>
          <w:rFonts w:cs="Arial"/>
        </w:rPr>
      </w:pPr>
    </w:p>
    <w:p w:rsidR="00141529" w:rsidRPr="00A17F47" w:rsidRDefault="00A6531D" w:rsidP="00141529">
      <w:pPr>
        <w:rPr>
          <w:rFonts w:cs="Arial"/>
        </w:rPr>
      </w:pPr>
      <w:r>
        <w:rPr>
          <w:rFonts w:cs="Arial"/>
        </w:rPr>
        <w:t xml:space="preserve">35. </w:t>
      </w:r>
      <w:r w:rsidR="00960E25">
        <w:rPr>
          <w:rFonts w:cs="Arial"/>
        </w:rPr>
        <w:t>Mae Papur Gwyn Llywodraeth Cymru yn dadlau y bydd angen newidiadau i gymhwysedd deddfwriaethol y Cynulliad Cenedlaethol o ran pysgodfeydd morol</w:t>
      </w:r>
      <w:r w:rsidR="00141529">
        <w:rPr>
          <w:rFonts w:cs="Arial"/>
        </w:rPr>
        <w:t>.</w:t>
      </w:r>
      <w:r w:rsidR="00141529" w:rsidRPr="00A17F47">
        <w:rPr>
          <w:rFonts w:cs="Arial"/>
        </w:rPr>
        <w:t xml:space="preserve"> </w:t>
      </w:r>
      <w:r w:rsidR="00960E25">
        <w:rPr>
          <w:rFonts w:cs="Arial"/>
        </w:rPr>
        <w:t>Mae gan Weinidogion Cymru gymhwysedd gweithredol llawn o ran materion pysgodfeydd ym Mharth Cymru</w:t>
      </w:r>
      <w:r w:rsidR="00141529">
        <w:rPr>
          <w:rFonts w:cs="Arial"/>
        </w:rPr>
        <w:t>,</w:t>
      </w:r>
      <w:r w:rsidR="00141529" w:rsidRPr="00A17F47">
        <w:rPr>
          <w:rFonts w:cs="Arial"/>
        </w:rPr>
        <w:t xml:space="preserve"> </w:t>
      </w:r>
      <w:r w:rsidR="00960E25">
        <w:rPr>
          <w:rFonts w:cs="Arial"/>
        </w:rPr>
        <w:t>ond nid oes gan y Cynulliad gymhwysedd deddfwriaethol llawn i gyflwyno deddfwriaeth pysgodfeydd sylfaenol yn yr ardal hon</w:t>
      </w:r>
      <w:r w:rsidR="00141529" w:rsidRPr="00A17F47">
        <w:rPr>
          <w:rFonts w:cs="Arial"/>
        </w:rPr>
        <w:t xml:space="preserve">. </w:t>
      </w:r>
      <w:r w:rsidR="00960E25">
        <w:rPr>
          <w:rFonts w:cs="Arial"/>
        </w:rPr>
        <w:t>Mewn cyferbyniad</w:t>
      </w:r>
      <w:r w:rsidR="00141529">
        <w:rPr>
          <w:rFonts w:cs="Arial"/>
        </w:rPr>
        <w:t xml:space="preserve">, </w:t>
      </w:r>
      <w:r w:rsidR="00960E25">
        <w:rPr>
          <w:rFonts w:cs="Arial"/>
        </w:rPr>
        <w:t>gall Senedd yr Alban wneud deddfwriaeth sylfaenol ar faterion pysgodfeydd ym Mharth yr Alban</w:t>
      </w:r>
      <w:r w:rsidR="00141529" w:rsidRPr="00A17F47">
        <w:rPr>
          <w:rFonts w:cs="Arial"/>
        </w:rPr>
        <w:t xml:space="preserve">. </w:t>
      </w:r>
      <w:r w:rsidR="00960E25">
        <w:rPr>
          <w:rFonts w:cs="Arial"/>
        </w:rPr>
        <w:t>O ganlyniad</w:t>
      </w:r>
      <w:r w:rsidR="00141529" w:rsidRPr="00A17F47">
        <w:rPr>
          <w:rFonts w:cs="Arial"/>
        </w:rPr>
        <w:t xml:space="preserve">, </w:t>
      </w:r>
      <w:r w:rsidR="00960E25">
        <w:rPr>
          <w:rFonts w:cs="Arial"/>
        </w:rPr>
        <w:t>bydd Gweinidogion Cymru yn ystyried trefniadau yn y dyfodol a all sicrhau cydraddoldeb â’r setliad datganoli yn yr Alban</w:t>
      </w:r>
      <w:r w:rsidR="00141529" w:rsidRPr="00A17F47">
        <w:rPr>
          <w:rFonts w:cs="Arial"/>
        </w:rPr>
        <w:t>. </w:t>
      </w:r>
    </w:p>
    <w:p w:rsidR="00141529" w:rsidRPr="00A17F47" w:rsidRDefault="00141529" w:rsidP="00141529">
      <w:pPr>
        <w:rPr>
          <w:rFonts w:cs="Arial"/>
        </w:rPr>
      </w:pPr>
    </w:p>
    <w:p w:rsidR="00141529" w:rsidRPr="00A17F47" w:rsidRDefault="00A6531D" w:rsidP="00141529">
      <w:pPr>
        <w:rPr>
          <w:rFonts w:cs="Arial"/>
        </w:rPr>
      </w:pPr>
      <w:r>
        <w:rPr>
          <w:rFonts w:cs="Arial"/>
        </w:rPr>
        <w:lastRenderedPageBreak/>
        <w:t xml:space="preserve">36. </w:t>
      </w:r>
      <w:r w:rsidR="006920ED">
        <w:rPr>
          <w:rFonts w:cs="Arial"/>
          <w:lang w:eastAsia="en-GB"/>
        </w:rPr>
        <w:t xml:space="preserve">Cafodd cymhwysedd gweithredol Gweinidogion perthnasol Cymru dros bysgodfeydd eu hymestyn gan Ddeddf Cymru 2017 (o’r safbwynt eu bod yn berthnasol i gychod a llongau pysgota Cymru pryd bynnag y byddant y tu hwnt i barth Cymru) ond ni lwyddodd y Gweinidogion </w:t>
      </w:r>
      <w:r w:rsidR="00881B2C">
        <w:rPr>
          <w:rFonts w:cs="Arial"/>
          <w:lang w:eastAsia="en-GB"/>
        </w:rPr>
        <w:t>i</w:t>
      </w:r>
      <w:r w:rsidR="006920ED">
        <w:rPr>
          <w:rFonts w:cs="Arial"/>
          <w:lang w:eastAsia="en-GB"/>
        </w:rPr>
        <w:t xml:space="preserve"> sicrhau grym deddfwriaethol sylfaenol ar gyfer pysgodfeydd morol.</w:t>
      </w:r>
    </w:p>
    <w:p w:rsidR="00141529" w:rsidRPr="00A17F47" w:rsidRDefault="00141529" w:rsidP="00141529">
      <w:pPr>
        <w:rPr>
          <w:rFonts w:cs="Arial"/>
        </w:rPr>
      </w:pPr>
    </w:p>
    <w:p w:rsidR="00141529" w:rsidRPr="00A17F47" w:rsidRDefault="00A6531D" w:rsidP="00141529">
      <w:pPr>
        <w:rPr>
          <w:rFonts w:cs="Arial"/>
        </w:rPr>
      </w:pPr>
      <w:r>
        <w:rPr>
          <w:rFonts w:cs="Arial"/>
        </w:rPr>
        <w:t xml:space="preserve">37. </w:t>
      </w:r>
      <w:r w:rsidR="00A008A3">
        <w:rPr>
          <w:rFonts w:cs="Arial"/>
        </w:rPr>
        <w:t xml:space="preserve">Bydd sicrhau cymhwysedd deddfwriaethol llawn dros bysgodfeydd morol yn arbennig o bwysig wrth i Lywodraeth Cymru geisio rheoli’r ansicrwydd sy’n deillio o </w:t>
      </w:r>
      <w:r w:rsidR="00141529">
        <w:rPr>
          <w:rFonts w:cs="Arial"/>
        </w:rPr>
        <w:t>Brexit</w:t>
      </w:r>
      <w:r w:rsidR="00141529" w:rsidRPr="00A17F47">
        <w:rPr>
          <w:rFonts w:cs="Arial"/>
        </w:rPr>
        <w:t xml:space="preserve">, </w:t>
      </w:r>
      <w:r w:rsidR="00A008A3">
        <w:rPr>
          <w:rFonts w:cs="Arial"/>
        </w:rPr>
        <w:t>gan ei galluogi i lunio Polisi Pysgodfeydd Cymru cynhwysfawr, dynamig a blaengar i gefnogi rheolaeth gynaliadwy a thwf adnoddau pysgodfeydd naturiol Cymru yn unol â Deddf yr Amgylchedd</w:t>
      </w:r>
      <w:r w:rsidR="00141529" w:rsidRPr="00A17F47">
        <w:rPr>
          <w:rFonts w:cs="Arial"/>
        </w:rPr>
        <w:t xml:space="preserve"> 2016 a</w:t>
      </w:r>
      <w:r w:rsidR="00A008A3">
        <w:rPr>
          <w:rFonts w:cs="Arial"/>
        </w:rPr>
        <w:t xml:space="preserve"> Deddf Llesiant Cenedlaethau’r Dyfodol</w:t>
      </w:r>
      <w:r w:rsidR="00141529" w:rsidRPr="00A17F47">
        <w:rPr>
          <w:rFonts w:cs="Arial"/>
        </w:rPr>
        <w:t xml:space="preserve"> 2015. </w:t>
      </w:r>
    </w:p>
    <w:p w:rsidR="00141529" w:rsidRPr="00A17F47" w:rsidRDefault="00141529" w:rsidP="00141529">
      <w:pPr>
        <w:rPr>
          <w:rFonts w:cs="Arial"/>
        </w:rPr>
      </w:pPr>
    </w:p>
    <w:p w:rsidR="00141529" w:rsidRPr="00A17F47" w:rsidRDefault="00A6531D" w:rsidP="00141529">
      <w:pPr>
        <w:rPr>
          <w:rFonts w:cs="Arial"/>
        </w:rPr>
      </w:pPr>
      <w:r>
        <w:rPr>
          <w:rFonts w:cs="Arial"/>
        </w:rPr>
        <w:t xml:space="preserve">38. </w:t>
      </w:r>
      <w:r w:rsidR="00A008A3">
        <w:rPr>
          <w:rFonts w:cs="Arial"/>
        </w:rPr>
        <w:t xml:space="preserve">Mae’n debygol y bydd swyddogaeth bwysig i </w:t>
      </w:r>
      <w:r w:rsidR="00881B2C">
        <w:rPr>
          <w:rFonts w:cs="Arial"/>
        </w:rPr>
        <w:t>C</w:t>
      </w:r>
      <w:r w:rsidR="005E6481">
        <w:rPr>
          <w:rFonts w:cs="Arial"/>
        </w:rPr>
        <w:t>yfoeth Naturiol Cymru</w:t>
      </w:r>
      <w:r w:rsidR="00141529" w:rsidRPr="00A17F47">
        <w:rPr>
          <w:rFonts w:cs="Arial"/>
        </w:rPr>
        <w:t xml:space="preserve"> </w:t>
      </w:r>
      <w:r w:rsidR="00A008A3">
        <w:rPr>
          <w:rFonts w:cs="Arial"/>
        </w:rPr>
        <w:t>dros y blynyddoedd nesaf o ran cynghori Llywodraeth Cymru ar y wyddoniaeth berthnasol</w:t>
      </w:r>
      <w:r w:rsidR="00141529" w:rsidRPr="00A17F47">
        <w:rPr>
          <w:rFonts w:cs="Arial"/>
        </w:rPr>
        <w:t xml:space="preserve">, </w:t>
      </w:r>
      <w:r w:rsidR="00A008A3">
        <w:rPr>
          <w:rFonts w:cs="Arial"/>
        </w:rPr>
        <w:t>datblygiad polisi a’r effeithiau o weithgareddau pysgota morol ar nodweddion treftadaeth naturiol o ran Polisi Pysgodfeydd Cymru a darpariaeth</w:t>
      </w:r>
      <w:r w:rsidR="00141529">
        <w:rPr>
          <w:rFonts w:cs="Arial"/>
        </w:rPr>
        <w:t xml:space="preserve"> (</w:t>
      </w:r>
      <w:r w:rsidR="00881B2C">
        <w:rPr>
          <w:rFonts w:cs="Arial"/>
        </w:rPr>
        <w:t>g</w:t>
      </w:r>
      <w:r w:rsidR="00A008A3">
        <w:rPr>
          <w:rFonts w:cs="Arial"/>
        </w:rPr>
        <w:t>weler Atodiad</w:t>
      </w:r>
      <w:r w:rsidR="00141529">
        <w:rPr>
          <w:rFonts w:cs="Arial"/>
        </w:rPr>
        <w:t xml:space="preserve"> 3)</w:t>
      </w:r>
      <w:r w:rsidR="00141529" w:rsidRPr="00A17F47">
        <w:rPr>
          <w:rFonts w:cs="Arial"/>
        </w:rPr>
        <w:t xml:space="preserve">. </w:t>
      </w:r>
    </w:p>
    <w:p w:rsidR="00141529" w:rsidRPr="00A17F47" w:rsidRDefault="00141529" w:rsidP="00141529">
      <w:pPr>
        <w:rPr>
          <w:rFonts w:cs="Arial"/>
        </w:rPr>
      </w:pPr>
    </w:p>
    <w:p w:rsidR="00D33185" w:rsidRDefault="00D33185" w:rsidP="00141529">
      <w:pPr>
        <w:rPr>
          <w:rFonts w:cs="Arial"/>
          <w:b/>
          <w:i/>
        </w:rPr>
      </w:pPr>
    </w:p>
    <w:p w:rsidR="00141529" w:rsidRPr="00357D63" w:rsidRDefault="00A008A3" w:rsidP="00141529">
      <w:pPr>
        <w:rPr>
          <w:rFonts w:cs="Arial"/>
          <w:b/>
          <w:i/>
        </w:rPr>
      </w:pPr>
      <w:r>
        <w:rPr>
          <w:rFonts w:cs="Arial"/>
          <w:b/>
          <w:i/>
        </w:rPr>
        <w:t>Ardaloedd Morol Gwarchodedig</w:t>
      </w:r>
    </w:p>
    <w:p w:rsidR="00141529" w:rsidRPr="00A17F47" w:rsidRDefault="006920ED" w:rsidP="00141529">
      <w:pPr>
        <w:rPr>
          <w:rFonts w:cs="Arial"/>
        </w:rPr>
      </w:pPr>
      <w:r>
        <w:rPr>
          <w:rFonts w:cs="Arial"/>
          <w:lang w:eastAsia="en-GB"/>
        </w:rPr>
        <w:t>39. Mae ardaloedd morol gwarchodedig yn cynnwys Ardal</w:t>
      </w:r>
      <w:r w:rsidR="00881B2C">
        <w:rPr>
          <w:rFonts w:cs="Arial"/>
          <w:lang w:eastAsia="en-GB"/>
        </w:rPr>
        <w:t>oedd</w:t>
      </w:r>
      <w:r>
        <w:rPr>
          <w:rFonts w:cs="Arial"/>
          <w:lang w:eastAsia="en-GB"/>
        </w:rPr>
        <w:t xml:space="preserve"> Cadwraeth Arbennig Ewropeaidd ac Ardaloedd Gwarchodaeth Arbennig yn ogystal â SoDdGA a Pharthau Cadwraeth Morol domestig. Mae’r rhan fwyaf o'r rhwydwaith Ardaloedd Morol Gwarchodedig yn Ardaloedd Cadwraeth Arbennig ac Ardaloedd Gwarchodaeth Arbennig, ond nid yw’r rhain wedi’u seilio ar ddeddfwriaeth ddomestig yn yr un ffordd ag Ardaloedd Cadwraeth Arbennig ac Ardaloedd Gwarchodaeth Arbennig ar y tir. Mae’n ymddangos ei bod yn debygol y bydd y Bil Diddymu Mawr yn cadw darpariaethau’r Cyfarwyddebau Cynefinoedd ac Adar ac Ardaloedd Cadwraeth Arbennig ac Ardaloedd Gwarchodaeth Arbennig morol drwy hynny, ond heb ddeddfwriaeth ddomestig sylfaenol a gorfodaeth ar lefel UE. Mae hyn yn golygu y </w:t>
      </w:r>
      <w:r>
        <w:rPr>
          <w:rFonts w:cs="Arial"/>
          <w:i/>
          <w:iCs/>
          <w:lang w:eastAsia="en-GB"/>
        </w:rPr>
        <w:t xml:space="preserve">gallai’r </w:t>
      </w:r>
      <w:r>
        <w:rPr>
          <w:rFonts w:cs="Arial"/>
          <w:lang w:eastAsia="en-GB"/>
        </w:rPr>
        <w:t>warchodaeth a roddir i safleoedd gwarchodedig morol ac ar y tir fod yn dra gwahanol. Mae Cyfoeth Naturiol Cymru wrthi’n gweithio gyda Llywodraeth Cymru i ddatblygu’r opsiynau amrywiol (</w:t>
      </w:r>
      <w:r w:rsidR="00881B2C">
        <w:rPr>
          <w:rFonts w:cs="Arial"/>
          <w:lang w:eastAsia="en-GB"/>
        </w:rPr>
        <w:t>g</w:t>
      </w:r>
      <w:r>
        <w:rPr>
          <w:rFonts w:cs="Arial"/>
          <w:lang w:eastAsia="en-GB"/>
        </w:rPr>
        <w:t>weler Atodiad 4).</w:t>
      </w:r>
    </w:p>
    <w:p w:rsidR="00141529" w:rsidRPr="00A17F47" w:rsidRDefault="00141529" w:rsidP="00141529">
      <w:pPr>
        <w:rPr>
          <w:rFonts w:cs="Arial"/>
        </w:rPr>
      </w:pPr>
    </w:p>
    <w:p w:rsidR="00141529" w:rsidRDefault="006920ED" w:rsidP="00141529">
      <w:pPr>
        <w:rPr>
          <w:rFonts w:cs="Arial"/>
        </w:rPr>
      </w:pPr>
      <w:r>
        <w:rPr>
          <w:rFonts w:cs="Arial"/>
          <w:lang w:eastAsia="en-GB"/>
        </w:rPr>
        <w:t>40. Mae’r Pwyllgor Newid Hinsawdd, Amgylchedd a Materion Gwledig wrthi’n cynnal ymchwiliad i reolaeth Ardaloedd Morol Gwarchodedig yng Nghymru. Mae un llinell ymholi benodol yn cynnwys gofyn am safbwyntiau ar sut y dylai dull Llywodraeth Cymru o reoli Ardaloedd Morol Gwarchodedig gymryd penderfyniad y DU i adael yr UE i ystyriaeth. Ymatebodd Cyfoeth Naturiol Cymru ar y pwynt penodol hwn fel a ganlyn:</w:t>
      </w:r>
    </w:p>
    <w:p w:rsidR="00141529" w:rsidRDefault="00141529" w:rsidP="00141529">
      <w:pPr>
        <w:rPr>
          <w:rFonts w:cs="Arial"/>
        </w:rPr>
      </w:pPr>
    </w:p>
    <w:p w:rsidR="00141529" w:rsidRPr="00A17F47" w:rsidRDefault="00141529" w:rsidP="00141529">
      <w:pPr>
        <w:rPr>
          <w:rFonts w:cs="Arial"/>
          <w:i/>
        </w:rPr>
      </w:pPr>
      <w:r w:rsidRPr="00A17F47">
        <w:rPr>
          <w:rFonts w:cs="Arial"/>
          <w:i/>
        </w:rPr>
        <w:t xml:space="preserve">“In exiting the EU, consistency and certainty will be important to ensure continued progress towards effective management of the network of </w:t>
      </w:r>
      <w:r w:rsidR="006A73E8">
        <w:rPr>
          <w:rFonts w:cs="Arial"/>
          <w:i/>
        </w:rPr>
        <w:t xml:space="preserve">MPAs </w:t>
      </w:r>
      <w:r w:rsidRPr="00A17F47">
        <w:rPr>
          <w:rFonts w:cs="Arial"/>
          <w:i/>
        </w:rPr>
        <w:t>as well as securing the network of sites that are predominantly created via EU Directives. Allied to this, exiting the EU should not result in any lowering of environmental standards/quality.</w:t>
      </w:r>
    </w:p>
    <w:p w:rsidR="00141529" w:rsidRPr="00A17F47" w:rsidRDefault="00141529" w:rsidP="00141529">
      <w:pPr>
        <w:spacing w:before="80" w:after="120"/>
        <w:rPr>
          <w:rFonts w:cs="Arial"/>
          <w:i/>
        </w:rPr>
      </w:pPr>
      <w:r w:rsidRPr="00A17F47">
        <w:rPr>
          <w:rFonts w:cs="Arial"/>
          <w:i/>
        </w:rPr>
        <w:t xml:space="preserve">In Wales we will benefit from strong domestic legislation that supports sustainable management of </w:t>
      </w:r>
      <w:r w:rsidR="00E15B32">
        <w:rPr>
          <w:rFonts w:cs="Arial"/>
          <w:i/>
        </w:rPr>
        <w:t>MPAs</w:t>
      </w:r>
      <w:r w:rsidRPr="00A17F47">
        <w:rPr>
          <w:rFonts w:cs="Arial"/>
          <w:i/>
        </w:rPr>
        <w:t xml:space="preserve">, including the Marine and Coastal Access Act, Environment Act and WBFG Act. The WBFG ways of working, the primary purpose of SMNR, and the new integrated management frameworks provided by the Welsh National Marine Plan and Area Statements, collectively provide a key opportunity to enhance the sustainable management of </w:t>
      </w:r>
      <w:r w:rsidR="00E15B32">
        <w:rPr>
          <w:rFonts w:cs="Arial"/>
          <w:i/>
        </w:rPr>
        <w:t>MPAs</w:t>
      </w:r>
      <w:r w:rsidRPr="00A17F47">
        <w:rPr>
          <w:rFonts w:cs="Arial"/>
          <w:i/>
        </w:rPr>
        <w:t xml:space="preserve"> and the wider marine environment. Legislative change post EU should maximise the opportunities the above legislation offers.</w:t>
      </w:r>
    </w:p>
    <w:p w:rsidR="00141529" w:rsidRDefault="00141529" w:rsidP="00141529">
      <w:pPr>
        <w:rPr>
          <w:rFonts w:cs="Arial"/>
        </w:rPr>
      </w:pPr>
      <w:r w:rsidRPr="00A17F47">
        <w:rPr>
          <w:rFonts w:cs="Arial"/>
          <w:i/>
        </w:rPr>
        <w:t xml:space="preserve">Exiting the EU will clearly present challenges for the management of </w:t>
      </w:r>
      <w:r w:rsidR="00E15B32">
        <w:rPr>
          <w:rFonts w:cs="Arial"/>
          <w:i/>
        </w:rPr>
        <w:t>MPAs</w:t>
      </w:r>
      <w:r w:rsidRPr="00A17F47">
        <w:rPr>
          <w:rFonts w:cs="Arial"/>
          <w:i/>
        </w:rPr>
        <w:t xml:space="preserve"> given the predominance of EU derived legislation currently underpinning the management regime for </w:t>
      </w:r>
      <w:r w:rsidR="00E15B32">
        <w:rPr>
          <w:rFonts w:cs="Arial"/>
          <w:i/>
        </w:rPr>
        <w:lastRenderedPageBreak/>
        <w:t>MPAs</w:t>
      </w:r>
      <w:r w:rsidRPr="00A17F47">
        <w:rPr>
          <w:rFonts w:cs="Arial"/>
          <w:i/>
        </w:rPr>
        <w:t xml:space="preserve">. However, there is also an opportunity, if carefully planned, to allow even further integration of existing management regimes together with the key domestic legislation referred to above, to create a stronger regime for the sustainable management of </w:t>
      </w:r>
      <w:r w:rsidR="00E15B32">
        <w:rPr>
          <w:rFonts w:cs="Arial"/>
          <w:i/>
        </w:rPr>
        <w:t>MPAs</w:t>
      </w:r>
      <w:r w:rsidRPr="00A17F47">
        <w:rPr>
          <w:rFonts w:cs="Arial"/>
          <w:i/>
        </w:rPr>
        <w:t xml:space="preserve"> and marine natural resources</w:t>
      </w:r>
      <w:r w:rsidR="00881B2C">
        <w:rPr>
          <w:rFonts w:cs="Arial"/>
          <w:i/>
        </w:rPr>
        <w:t>.</w:t>
      </w:r>
      <w:r w:rsidRPr="00A17F47">
        <w:rPr>
          <w:rFonts w:cs="Arial"/>
        </w:rPr>
        <w:t>”</w:t>
      </w:r>
    </w:p>
    <w:p w:rsidR="00A6531D" w:rsidRDefault="00A6531D" w:rsidP="00A6531D">
      <w:pPr>
        <w:ind w:right="423"/>
        <w:rPr>
          <w:rFonts w:cs="Arial"/>
        </w:rPr>
      </w:pPr>
    </w:p>
    <w:p w:rsidR="00141529" w:rsidRDefault="00141529" w:rsidP="00A6531D">
      <w:pPr>
        <w:ind w:right="423"/>
        <w:rPr>
          <w:rFonts w:cs="Arial"/>
          <w:b/>
        </w:rPr>
      </w:pPr>
      <w:r>
        <w:rPr>
          <w:rFonts w:cs="Arial"/>
          <w:b/>
        </w:rPr>
        <w:t>A</w:t>
      </w:r>
      <w:r w:rsidR="00E71A76">
        <w:rPr>
          <w:rFonts w:cs="Arial"/>
          <w:b/>
        </w:rPr>
        <w:t>nsawdd Aer</w:t>
      </w:r>
    </w:p>
    <w:p w:rsidR="00141529" w:rsidRPr="006D22C8" w:rsidRDefault="006920ED" w:rsidP="00141529">
      <w:pPr>
        <w:autoSpaceDE w:val="0"/>
        <w:autoSpaceDN w:val="0"/>
        <w:adjustRightInd w:val="0"/>
        <w:rPr>
          <w:rFonts w:cs="Arial"/>
        </w:rPr>
      </w:pPr>
      <w:r>
        <w:rPr>
          <w:rFonts w:cs="Arial"/>
          <w:lang w:eastAsia="en-GB"/>
        </w:rPr>
        <w:t>41. Ceir 40 o ardaloedd rheoli ansawdd aer ar hyn o bryd, lle mae pobl yn cael eu hamlygu i grynodiadau uwch o lygredd aer nag mewn mannau eraill. Fodd bynnag, nid oes unrhyw lefel ddiogel o amlygiad i lygryddion fel ocsid nitraidd, osôn a deunydd gronynnol (PM</w:t>
      </w:r>
      <w:r>
        <w:rPr>
          <w:rFonts w:cs="Arial"/>
          <w:vertAlign w:val="subscript"/>
          <w:lang w:eastAsia="en-GB"/>
        </w:rPr>
        <w:t>10</w:t>
      </w:r>
      <w:r>
        <w:rPr>
          <w:rFonts w:cs="Arial"/>
          <w:lang w:eastAsia="en-GB"/>
        </w:rPr>
        <w:t xml:space="preserve"> a PM</w:t>
      </w:r>
      <w:r>
        <w:rPr>
          <w:rFonts w:cs="Arial"/>
          <w:vertAlign w:val="subscript"/>
          <w:lang w:eastAsia="en-GB"/>
        </w:rPr>
        <w:t>2.5</w:t>
      </w:r>
      <w:r>
        <w:rPr>
          <w:rFonts w:cs="Arial"/>
          <w:lang w:eastAsia="en-GB"/>
        </w:rPr>
        <w:t>). O ganlyniad, mae mwyafrif y beichiau iechyd y gellir eu hosgoi sy’n gysylltiedig â llygredd aer yng Nghymru o ganlyniad i amlygiad y tu allan i ardaloedd rheoli ansawdd aer</w:t>
      </w:r>
      <w:r w:rsidR="00881B2C">
        <w:rPr>
          <w:rFonts w:cs="Arial"/>
          <w:lang w:eastAsia="en-GB"/>
        </w:rPr>
        <w:t>.</w:t>
      </w:r>
      <w:r w:rsidR="00141529" w:rsidRPr="006D22C8">
        <w:rPr>
          <w:rStyle w:val="FootnoteReference"/>
          <w:rFonts w:cs="Arial"/>
        </w:rPr>
        <w:footnoteReference w:id="18"/>
      </w:r>
      <w:r w:rsidR="00141529" w:rsidRPr="006D22C8">
        <w:rPr>
          <w:rFonts w:cs="Arial"/>
        </w:rPr>
        <w:t xml:space="preserve"> </w:t>
      </w:r>
    </w:p>
    <w:p w:rsidR="00141529" w:rsidRDefault="00141529" w:rsidP="00141529">
      <w:pPr>
        <w:rPr>
          <w:rFonts w:cs="Arial"/>
        </w:rPr>
      </w:pPr>
    </w:p>
    <w:p w:rsidR="00141529" w:rsidRPr="002B5261" w:rsidRDefault="00A6531D" w:rsidP="00141529">
      <w:pPr>
        <w:rPr>
          <w:rFonts w:cs="Arial"/>
        </w:rPr>
      </w:pPr>
      <w:r>
        <w:rPr>
          <w:rFonts w:cs="Arial"/>
        </w:rPr>
        <w:t xml:space="preserve">42. </w:t>
      </w:r>
      <w:r w:rsidR="00E15B32">
        <w:rPr>
          <w:rFonts w:cs="Arial"/>
        </w:rPr>
        <w:t xml:space="preserve">Mae dros </w:t>
      </w:r>
      <w:r w:rsidR="00141529" w:rsidRPr="002B5261">
        <w:rPr>
          <w:rFonts w:cs="Arial"/>
        </w:rPr>
        <w:t>90% o</w:t>
      </w:r>
      <w:r w:rsidR="00E15B32">
        <w:rPr>
          <w:rFonts w:cs="Arial"/>
        </w:rPr>
        <w:t xml:space="preserve"> gynefinoedd Cymru yn mynd y tu hwnt i’w capasiti o ran gwaddodi </w:t>
      </w:r>
      <w:r w:rsidR="00141529" w:rsidRPr="002B5261">
        <w:rPr>
          <w:rFonts w:cs="Arial"/>
        </w:rPr>
        <w:t>nitrogen</w:t>
      </w:r>
      <w:r w:rsidR="00881B2C">
        <w:rPr>
          <w:rFonts w:cs="Arial"/>
        </w:rPr>
        <w:t>.</w:t>
      </w:r>
      <w:r w:rsidR="00141529">
        <w:rPr>
          <w:rStyle w:val="FootnoteReference"/>
          <w:rFonts w:cs="Arial"/>
        </w:rPr>
        <w:footnoteReference w:id="19"/>
      </w:r>
      <w:r w:rsidR="00141529">
        <w:rPr>
          <w:rFonts w:cs="Arial"/>
        </w:rPr>
        <w:t xml:space="preserve"> </w:t>
      </w:r>
      <w:r w:rsidR="006920ED">
        <w:rPr>
          <w:rFonts w:cs="Arial"/>
          <w:lang w:eastAsia="en-GB"/>
        </w:rPr>
        <w:t>Mae gwreiddiau llawer o’r digwyddiadau llygredd yn y DU yng nghyfandir Ewrop. O ganlyniad, mae’n hanfodol parhau i weithio ar lefel Ewropeaidd i fynd i’r afael â materion ansawdd aer trawsffiniol.</w:t>
      </w:r>
    </w:p>
    <w:p w:rsidR="00141529" w:rsidRPr="002B5261" w:rsidRDefault="00141529" w:rsidP="00141529">
      <w:pPr>
        <w:rPr>
          <w:rFonts w:cs="Arial"/>
        </w:rPr>
      </w:pPr>
    </w:p>
    <w:p w:rsidR="00141529" w:rsidRPr="002B5261" w:rsidRDefault="00A6531D" w:rsidP="00141529">
      <w:pPr>
        <w:rPr>
          <w:rFonts w:cs="Arial"/>
        </w:rPr>
      </w:pPr>
      <w:r>
        <w:rPr>
          <w:rFonts w:cs="Arial"/>
        </w:rPr>
        <w:t xml:space="preserve">43. </w:t>
      </w:r>
      <w:r w:rsidR="00E15B32">
        <w:rPr>
          <w:rFonts w:cs="Arial"/>
        </w:rPr>
        <w:t>Mae’r Comisiwn Ewropeaidd wedi cyrraedd cam datblygedig o gyflwyno achos tor rheolau</w:t>
      </w:r>
      <w:r w:rsidR="00141529">
        <w:rPr>
          <w:rStyle w:val="FootnoteReference"/>
          <w:rFonts w:cs="Arial"/>
        </w:rPr>
        <w:footnoteReference w:id="20"/>
      </w:r>
      <w:r w:rsidR="00141529">
        <w:rPr>
          <w:rFonts w:cs="Arial"/>
        </w:rPr>
        <w:t xml:space="preserve"> </w:t>
      </w:r>
      <w:r w:rsidR="00E15B32">
        <w:rPr>
          <w:rFonts w:cs="Arial"/>
        </w:rPr>
        <w:t>yn erbyn y DU oherwydd ansawdd aer gwael, ac ocsid nitr</w:t>
      </w:r>
      <w:r w:rsidR="00881B2C">
        <w:rPr>
          <w:rFonts w:cs="Arial"/>
        </w:rPr>
        <w:t>aidd</w:t>
      </w:r>
      <w:r w:rsidR="00E15B32">
        <w:rPr>
          <w:rFonts w:cs="Arial"/>
        </w:rPr>
        <w:t xml:space="preserve"> yn arbennig. </w:t>
      </w:r>
      <w:r w:rsidR="00141529" w:rsidRPr="002B5261">
        <w:rPr>
          <w:rFonts w:cs="Arial"/>
        </w:rPr>
        <w:t>Client Earth</w:t>
      </w:r>
      <w:r w:rsidR="00141529">
        <w:rPr>
          <w:rStyle w:val="FootnoteReference"/>
          <w:rFonts w:cs="Arial"/>
        </w:rPr>
        <w:footnoteReference w:id="21"/>
      </w:r>
      <w:r w:rsidR="00141529" w:rsidRPr="002B5261">
        <w:rPr>
          <w:rFonts w:cs="Arial"/>
        </w:rPr>
        <w:t xml:space="preserve"> </w:t>
      </w:r>
      <w:r w:rsidR="006920ED">
        <w:rPr>
          <w:rFonts w:cs="Arial"/>
          <w:lang w:eastAsia="en-GB"/>
        </w:rPr>
        <w:t>aeth â’r achos hwn i’r Comisiwn Ewropeaidd ac mae’n pryderu’n fawr am y posibilrwydd o safonau ansawdd aer gwannach ar ôl Brexit.</w:t>
      </w:r>
    </w:p>
    <w:p w:rsidR="00141529" w:rsidRPr="002B5261" w:rsidRDefault="00141529" w:rsidP="00141529">
      <w:pPr>
        <w:rPr>
          <w:rFonts w:cs="Arial"/>
        </w:rPr>
      </w:pPr>
    </w:p>
    <w:p w:rsidR="00141529" w:rsidRPr="000A7FE0" w:rsidRDefault="00A6531D" w:rsidP="00141529">
      <w:pPr>
        <w:rPr>
          <w:rFonts w:cs="Arial"/>
          <w:b/>
          <w:i/>
        </w:rPr>
      </w:pPr>
      <w:r>
        <w:rPr>
          <w:rFonts w:cs="Arial"/>
        </w:rPr>
        <w:t xml:space="preserve">44. </w:t>
      </w:r>
      <w:r w:rsidR="007B21EA">
        <w:rPr>
          <w:rFonts w:cs="Arial"/>
        </w:rPr>
        <w:t>Cyhoeddodd Pwyllgor yr Amgylchedd, Bwyd a Materion Gwledig Tŷ’r Cyffredin</w:t>
      </w:r>
      <w:r w:rsidR="00141529" w:rsidRPr="002B5261">
        <w:rPr>
          <w:rFonts w:cs="Arial"/>
        </w:rPr>
        <w:t xml:space="preserve"> </w:t>
      </w:r>
      <w:r w:rsidR="007B21EA">
        <w:rPr>
          <w:rFonts w:cs="Arial"/>
        </w:rPr>
        <w:t>adroddiad ym mis Ebrill</w:t>
      </w:r>
      <w:r w:rsidR="00141529">
        <w:rPr>
          <w:rFonts w:cs="Arial"/>
        </w:rPr>
        <w:t xml:space="preserve"> 2016 </w:t>
      </w:r>
      <w:r w:rsidR="007B21EA">
        <w:rPr>
          <w:rFonts w:cs="Arial"/>
        </w:rPr>
        <w:t>yn datgan fod angen i’r DU wneud llawer mwy i fynd i’r afael â llygredd aer</w:t>
      </w:r>
      <w:r w:rsidR="00881B2C">
        <w:rPr>
          <w:rFonts w:cs="Arial"/>
        </w:rPr>
        <w:t>.</w:t>
      </w:r>
      <w:r w:rsidR="00141529">
        <w:rPr>
          <w:rStyle w:val="FootnoteReference"/>
          <w:rFonts w:cs="Arial"/>
        </w:rPr>
        <w:footnoteReference w:id="22"/>
      </w:r>
      <w:r w:rsidR="00141529">
        <w:rPr>
          <w:rFonts w:cs="Arial"/>
        </w:rPr>
        <w:t xml:space="preserve"> </w:t>
      </w:r>
      <w:r w:rsidR="007B21EA">
        <w:rPr>
          <w:rFonts w:cs="Arial"/>
        </w:rPr>
        <w:t>Roedd sylwadau’r Pwyllgor ar amaethyddiaeth yn arbennig o gryf gan gynnwys yr argymhelliad hwn</w:t>
      </w:r>
      <w:r w:rsidR="00141529">
        <w:rPr>
          <w:rFonts w:cs="Arial"/>
        </w:rPr>
        <w:t>: “</w:t>
      </w:r>
      <w:r w:rsidR="00141529" w:rsidRPr="000A7FE0">
        <w:rPr>
          <w:rStyle w:val="Strong"/>
          <w:rFonts w:cs="Arial"/>
          <w:b w:val="0"/>
          <w:i/>
          <w:color w:val="333333"/>
        </w:rPr>
        <w:t>The sector must step up action to reduce its contribution to national air pollution. At a time of financial pressure, support for farmers to adopt improved farming methods will be more effective than additional regulation. Decreased emissions are a win-win for the environment and for farmers, who can cut their bills by minimising nitrogen losses</w:t>
      </w:r>
      <w:r w:rsidR="00881B2C">
        <w:rPr>
          <w:rStyle w:val="Strong"/>
          <w:rFonts w:cs="Arial"/>
          <w:b w:val="0"/>
          <w:i/>
          <w:color w:val="333333"/>
        </w:rPr>
        <w:t>.</w:t>
      </w:r>
      <w:r w:rsidR="00141529">
        <w:rPr>
          <w:rStyle w:val="Strong"/>
          <w:rFonts w:cs="Arial"/>
          <w:b w:val="0"/>
          <w:i/>
          <w:color w:val="333333"/>
        </w:rPr>
        <w:t>”</w:t>
      </w:r>
    </w:p>
    <w:p w:rsidR="00141529" w:rsidRPr="002B5261" w:rsidRDefault="00141529" w:rsidP="00141529">
      <w:pPr>
        <w:rPr>
          <w:rFonts w:cs="Arial"/>
        </w:rPr>
      </w:pPr>
    </w:p>
    <w:p w:rsidR="00141529" w:rsidRPr="002B5261" w:rsidRDefault="00A6531D" w:rsidP="00141529">
      <w:pPr>
        <w:rPr>
          <w:rFonts w:cs="Arial"/>
        </w:rPr>
      </w:pPr>
      <w:r>
        <w:rPr>
          <w:rFonts w:cs="Arial"/>
        </w:rPr>
        <w:t xml:space="preserve">45. </w:t>
      </w:r>
      <w:r w:rsidR="007B21EA">
        <w:rPr>
          <w:rFonts w:cs="Arial"/>
        </w:rPr>
        <w:t>Galwodd y Pwyllgor ar D</w:t>
      </w:r>
      <w:r w:rsidR="00881B2C">
        <w:rPr>
          <w:rFonts w:cs="Arial"/>
        </w:rPr>
        <w:t>EFRA</w:t>
      </w:r>
      <w:r w:rsidR="007B21EA">
        <w:rPr>
          <w:rFonts w:cs="Arial"/>
        </w:rPr>
        <w:t xml:space="preserve"> i lunio strategaeth ansawdd aer </w:t>
      </w:r>
      <w:r w:rsidR="00881B2C">
        <w:rPr>
          <w:rFonts w:cs="Arial"/>
        </w:rPr>
        <w:t>g</w:t>
      </w:r>
      <w:r w:rsidR="007B21EA">
        <w:rPr>
          <w:rFonts w:cs="Arial"/>
        </w:rPr>
        <w:t>ynhwysfawr hefyd</w:t>
      </w:r>
      <w:r w:rsidR="00141529">
        <w:rPr>
          <w:rFonts w:cs="Arial"/>
        </w:rPr>
        <w:t xml:space="preserve">. </w:t>
      </w:r>
      <w:r w:rsidR="007B21EA">
        <w:rPr>
          <w:rFonts w:cs="Arial"/>
        </w:rPr>
        <w:t xml:space="preserve">Nid yw </w:t>
      </w:r>
      <w:r w:rsidR="00141529" w:rsidRPr="002B5261">
        <w:rPr>
          <w:rFonts w:cs="Arial"/>
        </w:rPr>
        <w:t>D</w:t>
      </w:r>
      <w:r w:rsidR="00881B2C">
        <w:rPr>
          <w:rFonts w:cs="Arial"/>
        </w:rPr>
        <w:t>EFRA</w:t>
      </w:r>
      <w:r w:rsidR="00141529" w:rsidRPr="002B5261">
        <w:rPr>
          <w:rFonts w:cs="Arial"/>
        </w:rPr>
        <w:t xml:space="preserve"> </w:t>
      </w:r>
      <w:r w:rsidR="007B21EA">
        <w:rPr>
          <w:rFonts w:cs="Arial"/>
        </w:rPr>
        <w:t xml:space="preserve">wedi ymateb i’r gorchymyn hwn, er i’r strategaeth ansawdd aer </w:t>
      </w:r>
      <w:r w:rsidR="00881B2C">
        <w:rPr>
          <w:rFonts w:cs="Arial"/>
        </w:rPr>
        <w:t>d</w:t>
      </w:r>
      <w:r w:rsidR="007B21EA">
        <w:rPr>
          <w:rFonts w:cs="Arial"/>
        </w:rPr>
        <w:t xml:space="preserve">diwethaf gael ei </w:t>
      </w:r>
      <w:r w:rsidR="00881B2C">
        <w:rPr>
          <w:rFonts w:cs="Arial"/>
        </w:rPr>
        <w:t>ch</w:t>
      </w:r>
      <w:r w:rsidR="007B21EA">
        <w:rPr>
          <w:rFonts w:cs="Arial"/>
        </w:rPr>
        <w:t>yhoeddi yn ôl yn</w:t>
      </w:r>
      <w:r w:rsidR="00141529" w:rsidRPr="002B5261">
        <w:rPr>
          <w:rFonts w:cs="Arial"/>
        </w:rPr>
        <w:t xml:space="preserve"> 2006. </w:t>
      </w:r>
      <w:r w:rsidR="007B21EA">
        <w:rPr>
          <w:rFonts w:cs="Arial"/>
        </w:rPr>
        <w:t xml:space="preserve">Gan fod fwy neu lai pob un o’n gwerthoedd terfyn o ran ansawdd aer yn deillio o’r UE, mae’n debygol y bydd angen i broses </w:t>
      </w:r>
      <w:r w:rsidR="00141529">
        <w:rPr>
          <w:rFonts w:cs="Arial"/>
        </w:rPr>
        <w:t xml:space="preserve">Brexit </w:t>
      </w:r>
      <w:r w:rsidR="007B21EA">
        <w:rPr>
          <w:rFonts w:cs="Arial"/>
        </w:rPr>
        <w:t>gynnal adolygiad pellach o ddull strategol y DU o ymdrin ag ansawdd aer</w:t>
      </w:r>
      <w:r w:rsidR="00141529">
        <w:rPr>
          <w:rFonts w:cs="Arial"/>
        </w:rPr>
        <w:t>.</w:t>
      </w:r>
    </w:p>
    <w:p w:rsidR="00141529" w:rsidRPr="002B5261" w:rsidRDefault="00141529" w:rsidP="00141529">
      <w:pPr>
        <w:rPr>
          <w:rFonts w:cs="Arial"/>
        </w:rPr>
      </w:pPr>
    </w:p>
    <w:p w:rsidR="00141529" w:rsidRPr="002B5261" w:rsidRDefault="00A6531D" w:rsidP="00141529">
      <w:pPr>
        <w:rPr>
          <w:rFonts w:cs="Arial"/>
        </w:rPr>
      </w:pPr>
      <w:r>
        <w:rPr>
          <w:rFonts w:cs="Arial"/>
        </w:rPr>
        <w:lastRenderedPageBreak/>
        <w:t xml:space="preserve">46. </w:t>
      </w:r>
      <w:r w:rsidR="007B21EA">
        <w:rPr>
          <w:rFonts w:cs="Arial"/>
        </w:rPr>
        <w:t>Bydd safonau ansawdd aer newydd ar waith yn fuan ar gyfer gronynnau mân iawn</w:t>
      </w:r>
      <w:r w:rsidR="00141529" w:rsidRPr="002B5261">
        <w:rPr>
          <w:rFonts w:cs="Arial"/>
        </w:rPr>
        <w:t xml:space="preserve"> (PM2.5)</w:t>
      </w:r>
      <w:r w:rsidR="00141529">
        <w:rPr>
          <w:rFonts w:cs="Arial"/>
        </w:rPr>
        <w:t xml:space="preserve">. </w:t>
      </w:r>
      <w:r w:rsidR="007B21EA">
        <w:rPr>
          <w:rFonts w:cs="Arial"/>
        </w:rPr>
        <w:t>Bydd y safonau hyn, yn eu tro, yn gofyn am asesiad manwl arall o lefelau llygredd cyfredol yn ogystal â chamau a gymerwyd i fynd i’r afael â nhw</w:t>
      </w:r>
      <w:r w:rsidR="00141529" w:rsidRPr="002B5261">
        <w:rPr>
          <w:rFonts w:cs="Arial"/>
        </w:rPr>
        <w:t>.</w:t>
      </w:r>
    </w:p>
    <w:p w:rsidR="00141529" w:rsidRPr="002B5261" w:rsidRDefault="00141529" w:rsidP="00141529">
      <w:pPr>
        <w:rPr>
          <w:rFonts w:cs="Arial"/>
        </w:rPr>
      </w:pPr>
    </w:p>
    <w:p w:rsidR="00141529" w:rsidRPr="002B5261" w:rsidRDefault="00A6531D" w:rsidP="00141529">
      <w:pPr>
        <w:rPr>
          <w:rFonts w:cs="Arial"/>
        </w:rPr>
      </w:pPr>
      <w:r>
        <w:rPr>
          <w:rFonts w:cs="Arial"/>
        </w:rPr>
        <w:t xml:space="preserve">47. </w:t>
      </w:r>
      <w:r w:rsidR="007B21EA">
        <w:rPr>
          <w:rFonts w:cs="Arial"/>
        </w:rPr>
        <w:t>Mae Cynulliad Cenedlaethol Cymru yn debygol o gynnal ymchwiliad i ansawdd aer yng Nghymru yn rhan o’r sesiwn gyfredol</w:t>
      </w:r>
      <w:r w:rsidR="00141529" w:rsidRPr="002B5261">
        <w:rPr>
          <w:rFonts w:cs="Arial"/>
        </w:rPr>
        <w:t xml:space="preserve">. </w:t>
      </w:r>
      <w:r w:rsidR="007B21EA">
        <w:rPr>
          <w:rFonts w:cs="Arial"/>
        </w:rPr>
        <w:t xml:space="preserve">Rhoddodd </w:t>
      </w:r>
      <w:r w:rsidR="005E6481">
        <w:rPr>
          <w:rFonts w:cs="Arial"/>
        </w:rPr>
        <w:t>Cyfoeth Naturiol Cymru</w:t>
      </w:r>
      <w:r w:rsidR="00141529" w:rsidRPr="002B5261">
        <w:rPr>
          <w:rFonts w:cs="Arial"/>
        </w:rPr>
        <w:t xml:space="preserve"> </w:t>
      </w:r>
      <w:r w:rsidR="007B21EA">
        <w:rPr>
          <w:rFonts w:cs="Arial"/>
        </w:rPr>
        <w:t>dystiolaeth ar y cam cyn-ymchwilio</w:t>
      </w:r>
      <w:r w:rsidR="00141529" w:rsidRPr="002B5261">
        <w:rPr>
          <w:rFonts w:cs="Arial"/>
        </w:rPr>
        <w:t xml:space="preserve">. </w:t>
      </w:r>
    </w:p>
    <w:p w:rsidR="00141529" w:rsidRPr="002B5261" w:rsidRDefault="00141529" w:rsidP="00141529">
      <w:pPr>
        <w:rPr>
          <w:rFonts w:cs="Arial"/>
        </w:rPr>
      </w:pPr>
    </w:p>
    <w:p w:rsidR="00141529" w:rsidRPr="002B5261" w:rsidRDefault="00A6531D" w:rsidP="00141529">
      <w:pPr>
        <w:rPr>
          <w:rFonts w:cs="Arial"/>
        </w:rPr>
      </w:pPr>
      <w:r>
        <w:rPr>
          <w:rFonts w:cs="Arial"/>
        </w:rPr>
        <w:t xml:space="preserve">48. </w:t>
      </w:r>
      <w:r w:rsidR="007B21EA">
        <w:rPr>
          <w:rFonts w:cs="Arial"/>
        </w:rPr>
        <w:t>Er bod ansawdd aer yn faes datganoledig</w:t>
      </w:r>
      <w:r w:rsidR="00141529">
        <w:rPr>
          <w:rFonts w:cs="Arial"/>
        </w:rPr>
        <w:t xml:space="preserve">, </w:t>
      </w:r>
      <w:r w:rsidR="007B21EA">
        <w:rPr>
          <w:rFonts w:cs="Arial"/>
        </w:rPr>
        <w:t xml:space="preserve">mae gan </w:t>
      </w:r>
      <w:r w:rsidR="00141529">
        <w:rPr>
          <w:rFonts w:cs="Arial"/>
        </w:rPr>
        <w:t>D</w:t>
      </w:r>
      <w:r w:rsidR="00F43506">
        <w:rPr>
          <w:rFonts w:cs="Arial"/>
        </w:rPr>
        <w:t>EFRA</w:t>
      </w:r>
      <w:r w:rsidR="00141529">
        <w:rPr>
          <w:rFonts w:cs="Arial"/>
        </w:rPr>
        <w:t xml:space="preserve"> </w:t>
      </w:r>
      <w:r w:rsidR="007B21EA">
        <w:rPr>
          <w:rFonts w:cs="Arial"/>
        </w:rPr>
        <w:t xml:space="preserve">swyddogaeth gyffredinol o hyd ar lefel y DU o ran materion fel y </w:t>
      </w:r>
      <w:r w:rsidR="00582D08">
        <w:rPr>
          <w:rFonts w:cs="Arial"/>
        </w:rPr>
        <w:t>Gyfarwyddeb Uchafswm Allyriadau Cenedlaethol</w:t>
      </w:r>
      <w:r w:rsidR="00F43506">
        <w:rPr>
          <w:rFonts w:cs="Arial"/>
        </w:rPr>
        <w:t>.</w:t>
      </w:r>
      <w:r w:rsidR="00141529">
        <w:rPr>
          <w:rStyle w:val="FootnoteReference"/>
          <w:rFonts w:cs="Arial"/>
        </w:rPr>
        <w:footnoteReference w:id="23"/>
      </w:r>
      <w:r w:rsidR="00141529">
        <w:rPr>
          <w:rFonts w:cs="Arial"/>
        </w:rPr>
        <w:t xml:space="preserve"> </w:t>
      </w:r>
      <w:r w:rsidR="00582D08">
        <w:rPr>
          <w:rFonts w:cs="Arial"/>
        </w:rPr>
        <w:t xml:space="preserve">Mae’r Comisiwn Ewropeaidd wrthi’n galw ar y DU i ostwng allyriadau </w:t>
      </w:r>
      <w:r w:rsidR="00F43506">
        <w:rPr>
          <w:rFonts w:cs="Arial"/>
        </w:rPr>
        <w:t xml:space="preserve">o </w:t>
      </w:r>
      <w:r w:rsidR="00141529">
        <w:rPr>
          <w:rFonts w:cs="Arial"/>
        </w:rPr>
        <w:t xml:space="preserve">16%, </w:t>
      </w:r>
      <w:r w:rsidR="00582D08">
        <w:rPr>
          <w:rFonts w:cs="Arial"/>
        </w:rPr>
        <w:t>ffigur sy’n debygol o olygu gostyngiadau sylweddol yn y sector amaethyddiaeth</w:t>
      </w:r>
      <w:r w:rsidR="00141529" w:rsidRPr="002B5261">
        <w:rPr>
          <w:rFonts w:cs="Arial"/>
        </w:rPr>
        <w:t xml:space="preserve">. </w:t>
      </w:r>
      <w:r w:rsidR="00582D08">
        <w:rPr>
          <w:rFonts w:cs="Arial"/>
        </w:rPr>
        <w:t>Mae sut y bydd unrhyw ostyngiadau o’r fath yn cael eu cymhwyso yn y DU yn gwestiwn allweddol i Gymru o ystyried bod allyriadau amonia wedi bod yn cynyddu ers</w:t>
      </w:r>
      <w:r w:rsidR="00141529" w:rsidRPr="002B5261">
        <w:rPr>
          <w:rFonts w:cs="Arial"/>
        </w:rPr>
        <w:t xml:space="preserve"> 2008</w:t>
      </w:r>
      <w:r w:rsidR="00141529">
        <w:rPr>
          <w:rFonts w:cs="Arial"/>
        </w:rPr>
        <w:t>.</w:t>
      </w:r>
    </w:p>
    <w:p w:rsidR="00141529" w:rsidRPr="002B5261" w:rsidRDefault="00141529" w:rsidP="00141529">
      <w:pPr>
        <w:rPr>
          <w:rFonts w:cs="Arial"/>
        </w:rPr>
      </w:pPr>
    </w:p>
    <w:p w:rsidR="00141529" w:rsidRDefault="00582D08" w:rsidP="00141529">
      <w:pPr>
        <w:ind w:right="423"/>
        <w:rPr>
          <w:rFonts w:cs="Arial"/>
          <w:b/>
        </w:rPr>
      </w:pPr>
      <w:r>
        <w:rPr>
          <w:rFonts w:cs="Arial"/>
          <w:b/>
        </w:rPr>
        <w:t xml:space="preserve">Gwaith parhaus </w:t>
      </w:r>
      <w:r w:rsidR="005E6481">
        <w:rPr>
          <w:rFonts w:cs="Arial"/>
          <w:b/>
        </w:rPr>
        <w:t>Cyfoeth Naturiol Cymru</w:t>
      </w:r>
      <w:r w:rsidR="00141529">
        <w:rPr>
          <w:rFonts w:cs="Arial"/>
          <w:b/>
        </w:rPr>
        <w:t xml:space="preserve"> </w:t>
      </w:r>
      <w:r>
        <w:rPr>
          <w:rFonts w:cs="Arial"/>
          <w:b/>
        </w:rPr>
        <w:t>o ran</w:t>
      </w:r>
      <w:r w:rsidR="00141529">
        <w:rPr>
          <w:rFonts w:cs="Arial"/>
          <w:b/>
        </w:rPr>
        <w:t xml:space="preserve"> Brexit</w:t>
      </w:r>
      <w:r w:rsidR="00141529" w:rsidRPr="00165AFD">
        <w:rPr>
          <w:rFonts w:cs="Arial"/>
          <w:b/>
        </w:rPr>
        <w:t xml:space="preserve"> </w:t>
      </w:r>
    </w:p>
    <w:p w:rsidR="00141529" w:rsidRDefault="00A6531D" w:rsidP="00141529">
      <w:pPr>
        <w:shd w:val="clear" w:color="auto" w:fill="FFFFFF"/>
        <w:rPr>
          <w:rFonts w:cs="Arial"/>
          <w:color w:val="000000"/>
          <w:lang w:eastAsia="en-GB"/>
        </w:rPr>
      </w:pPr>
      <w:r>
        <w:rPr>
          <w:rFonts w:cs="Arial"/>
          <w:color w:val="000000"/>
          <w:lang w:eastAsia="en-GB"/>
        </w:rPr>
        <w:t xml:space="preserve">49. </w:t>
      </w:r>
      <w:r w:rsidR="0007792C">
        <w:rPr>
          <w:rFonts w:cs="Arial"/>
          <w:color w:val="000000"/>
          <w:lang w:eastAsia="en-GB"/>
        </w:rPr>
        <w:t xml:space="preserve">Mae Ysgrifennydd y Cabinet dros yr Amgylchedd a Materion Gwledig </w:t>
      </w:r>
      <w:r w:rsidR="00C95933">
        <w:rPr>
          <w:rFonts w:cs="Arial"/>
          <w:color w:val="000000"/>
          <w:lang w:eastAsia="en-GB"/>
        </w:rPr>
        <w:t>bellach wedi cadeirio pum cyfarfod bwrdd crwn lefel uwch yn cynnwys y diwydiant amaethyddiaeth</w:t>
      </w:r>
      <w:r w:rsidR="00141529">
        <w:rPr>
          <w:rFonts w:cs="Arial"/>
          <w:color w:val="000000"/>
          <w:lang w:eastAsia="en-GB"/>
        </w:rPr>
        <w:t xml:space="preserve"> a</w:t>
      </w:r>
      <w:r w:rsidR="00C95933">
        <w:rPr>
          <w:rFonts w:cs="Arial"/>
          <w:color w:val="000000"/>
          <w:lang w:eastAsia="en-GB"/>
        </w:rPr>
        <w:t xml:space="preserve"> chyrff anllywodraethol amgylcheddol</w:t>
      </w:r>
      <w:r w:rsidR="00141529">
        <w:rPr>
          <w:rFonts w:cs="Arial"/>
          <w:color w:val="000000"/>
          <w:lang w:eastAsia="en-GB"/>
        </w:rPr>
        <w:t xml:space="preserve">. </w:t>
      </w:r>
      <w:r w:rsidR="00C95933">
        <w:rPr>
          <w:rFonts w:cs="Arial"/>
          <w:color w:val="000000"/>
          <w:lang w:eastAsia="en-GB"/>
        </w:rPr>
        <w:t>Hefyd</w:t>
      </w:r>
      <w:r w:rsidR="00141529">
        <w:rPr>
          <w:rFonts w:cs="Arial"/>
          <w:color w:val="000000"/>
          <w:lang w:eastAsia="en-GB"/>
        </w:rPr>
        <w:t xml:space="preserve">, </w:t>
      </w:r>
      <w:r w:rsidR="00C95933">
        <w:rPr>
          <w:rFonts w:cs="Arial"/>
          <w:color w:val="000000"/>
          <w:lang w:eastAsia="en-GB"/>
        </w:rPr>
        <w:t xml:space="preserve">cynhaliwyd cyfres o weithdai rhanddeiliaid gan hwyluswyr annibynnol, lle cafwyd presenoldeb da </w:t>
      </w:r>
      <w:r w:rsidR="00141529">
        <w:rPr>
          <w:rFonts w:cs="Arial"/>
          <w:color w:val="000000"/>
          <w:lang w:eastAsia="en-GB"/>
        </w:rPr>
        <w:t>a</w:t>
      </w:r>
      <w:r w:rsidR="00C95933">
        <w:rPr>
          <w:rFonts w:cs="Arial"/>
          <w:color w:val="000000"/>
          <w:lang w:eastAsia="en-GB"/>
        </w:rPr>
        <w:t>c y defnyddiwyd y canlyniadau i lunio rhannau o Bapur Gwyn Llywodraeth Cymru</w:t>
      </w:r>
      <w:r w:rsidR="00141529">
        <w:rPr>
          <w:rFonts w:cs="Arial"/>
          <w:color w:val="000000"/>
          <w:lang w:eastAsia="en-GB"/>
        </w:rPr>
        <w:t xml:space="preserve">. </w:t>
      </w:r>
      <w:r w:rsidR="00C95933">
        <w:rPr>
          <w:rFonts w:cs="Arial"/>
          <w:color w:val="000000"/>
          <w:lang w:eastAsia="en-GB"/>
        </w:rPr>
        <w:t xml:space="preserve">Cymerodd </w:t>
      </w:r>
      <w:r w:rsidR="005E6481">
        <w:rPr>
          <w:rFonts w:cs="Arial"/>
          <w:color w:val="000000"/>
          <w:lang w:eastAsia="en-GB"/>
        </w:rPr>
        <w:t>Cyfoeth Naturiol Cymru</w:t>
      </w:r>
      <w:r w:rsidR="00C95933">
        <w:rPr>
          <w:rFonts w:cs="Arial"/>
          <w:color w:val="000000"/>
          <w:lang w:eastAsia="en-GB"/>
        </w:rPr>
        <w:t xml:space="preserve"> ran ym mhob un o’r gweithdai ac mae’n parhau i gael ei gynrychioli yn y cyfarfodydd bwrdd crwn gan y Cadeirydd a/neu’r Cyfarwyddwr Gweithredol dros Dystiolaeth, Polisi a Thrwyddedu</w:t>
      </w:r>
      <w:r w:rsidR="00141529">
        <w:rPr>
          <w:rFonts w:cs="Arial"/>
          <w:color w:val="000000"/>
          <w:lang w:eastAsia="en-GB"/>
        </w:rPr>
        <w:t>.</w:t>
      </w:r>
    </w:p>
    <w:p w:rsidR="00141529" w:rsidRDefault="00141529" w:rsidP="00141529">
      <w:pPr>
        <w:shd w:val="clear" w:color="auto" w:fill="FFFFFF"/>
        <w:rPr>
          <w:rFonts w:cs="Arial"/>
          <w:color w:val="000000"/>
          <w:lang w:eastAsia="en-GB"/>
        </w:rPr>
      </w:pPr>
    </w:p>
    <w:p w:rsidR="00141529" w:rsidRDefault="006920ED" w:rsidP="00141529">
      <w:pPr>
        <w:tabs>
          <w:tab w:val="left" w:pos="960"/>
        </w:tabs>
        <w:spacing w:line="260" w:lineRule="exact"/>
        <w:jc w:val="both"/>
        <w:rPr>
          <w:rFonts w:cs="Arial"/>
        </w:rPr>
      </w:pPr>
      <w:r>
        <w:rPr>
          <w:rFonts w:cs="Arial"/>
          <w:lang w:eastAsia="en-GB"/>
        </w:rPr>
        <w:t>50. O dan y Grŵp Polisi Defnydd Tir rhyngasiantaethol, mae Cyfoeth Naturiol Cymru yn parhau i drafod â’r “arweinwyr Brexit” yn Natural England, Scottish Natural Heritage, Asiantaeth yr Amgylchedd, Asiantaeth yr Amgylchedd Gogledd Iwerddon, Asiantaeth Amddiffyn yr Amgylchedd yr Alban, y Comisiwn Coedwigaeth (Lloegr) a Chomisiwn Coedwigaeth (yr Alban). Mae’r Grŵp Polisi Defnydd Tir hefyd wedi comisiynu’r Sefydliad Polisi Amgylcheddol Ewropeaidd i gynnal dadansoddiad systematig o effeithiau rheoli tir amrywiaeth o senarios masnachu a chymorth gwledig ar ôl Brexit. Disgwylir i’r adroddiad gael ei gyhoeddi ym mis Ebrill a bydd yn cael ei ddefnyddio i hybu trafodaeth ar ddatblygu polis</w:t>
      </w:r>
      <w:r w:rsidR="00F43506">
        <w:rPr>
          <w:rFonts w:cs="Arial"/>
          <w:lang w:eastAsia="en-GB"/>
        </w:rPr>
        <w:t>ï</w:t>
      </w:r>
      <w:r>
        <w:rPr>
          <w:rFonts w:cs="Arial"/>
          <w:lang w:eastAsia="en-GB"/>
        </w:rPr>
        <w:t>au rheoli tir cynaliadwy newydd ym mhob un o weinyddiaethau’r DU.</w:t>
      </w:r>
    </w:p>
    <w:p w:rsidR="00141529" w:rsidRDefault="006920ED" w:rsidP="00141529">
      <w:pPr>
        <w:pStyle w:val="NormalWeb"/>
        <w:shd w:val="clear" w:color="auto" w:fill="FFFFFF"/>
        <w:rPr>
          <w:rFonts w:ascii="Arial" w:hAnsi="Arial" w:cs="Arial"/>
        </w:rPr>
      </w:pPr>
      <w:r w:rsidRPr="006920ED">
        <w:rPr>
          <w:rFonts w:ascii="Arial" w:hAnsi="Arial" w:cs="Arial"/>
        </w:rPr>
        <w:t>51. Mae Cyfoeth Naturiol Cymru wedi ymateb i ymchwiliad Pwyllgor Newid Hinsawdd a Materion Gwledig Cyn</w:t>
      </w:r>
      <w:r w:rsidR="00F43506">
        <w:rPr>
          <w:rFonts w:ascii="Arial" w:hAnsi="Arial" w:cs="Arial"/>
        </w:rPr>
        <w:t>ulliad</w:t>
      </w:r>
      <w:r w:rsidRPr="006920ED">
        <w:rPr>
          <w:rFonts w:ascii="Arial" w:hAnsi="Arial" w:cs="Arial"/>
        </w:rPr>
        <w:t xml:space="preserve"> Cenedlaethol Cymru i bolisïau amaethyddol a rheoli tir y dyfodol yng Nghymru</w:t>
      </w:r>
      <w:r w:rsidR="00141529">
        <w:rPr>
          <w:rStyle w:val="FootnoteReference"/>
          <w:rFonts w:ascii="Arial" w:hAnsi="Arial" w:cs="Arial"/>
        </w:rPr>
        <w:footnoteReference w:id="24"/>
      </w:r>
      <w:r w:rsidR="00141529">
        <w:rPr>
          <w:rFonts w:ascii="Arial" w:hAnsi="Arial" w:cs="Arial"/>
        </w:rPr>
        <w:t xml:space="preserve"> a</w:t>
      </w:r>
      <w:r w:rsidR="00C95933">
        <w:rPr>
          <w:rFonts w:ascii="Arial" w:hAnsi="Arial" w:cs="Arial"/>
        </w:rPr>
        <w:t xml:space="preserve"> bydd yn cyflwyno tystiolaeth i’r ymchwiliad cyfochrog </w:t>
      </w:r>
      <w:r w:rsidR="00B81E9B">
        <w:rPr>
          <w:rFonts w:ascii="Arial" w:hAnsi="Arial" w:cs="Arial"/>
        </w:rPr>
        <w:t>i Ardaloedd Morol Gwarchodedig yng Nghymru</w:t>
      </w:r>
      <w:r w:rsidR="00141529">
        <w:rPr>
          <w:rStyle w:val="FootnoteReference"/>
          <w:rFonts w:ascii="Arial" w:hAnsi="Arial" w:cs="Arial"/>
        </w:rPr>
        <w:footnoteReference w:id="25"/>
      </w:r>
      <w:r w:rsidR="00B81E9B">
        <w:rPr>
          <w:rFonts w:ascii="Arial" w:hAnsi="Arial" w:cs="Arial"/>
        </w:rPr>
        <w:t xml:space="preserve"> yn fuan.</w:t>
      </w:r>
      <w:r w:rsidR="00141529">
        <w:rPr>
          <w:rFonts w:ascii="Arial" w:hAnsi="Arial" w:cs="Arial"/>
        </w:rPr>
        <w:t xml:space="preserve"> </w:t>
      </w:r>
      <w:r w:rsidR="00141529" w:rsidRPr="00A128FA">
        <w:rPr>
          <w:rFonts w:ascii="Arial" w:hAnsi="Arial" w:cs="Arial"/>
        </w:rPr>
        <w:t xml:space="preserve">  </w:t>
      </w:r>
    </w:p>
    <w:p w:rsidR="00141529" w:rsidRDefault="00A6531D" w:rsidP="00141529">
      <w:pPr>
        <w:pStyle w:val="NormalWeb"/>
        <w:shd w:val="clear" w:color="auto" w:fill="FFFFFF"/>
        <w:rPr>
          <w:rFonts w:ascii="Arial" w:hAnsi="Arial" w:cs="Arial"/>
        </w:rPr>
      </w:pPr>
      <w:r>
        <w:rPr>
          <w:rFonts w:ascii="Arial" w:hAnsi="Arial" w:cs="Arial"/>
        </w:rPr>
        <w:t xml:space="preserve">52. </w:t>
      </w:r>
      <w:r w:rsidR="00B81E9B">
        <w:rPr>
          <w:rFonts w:ascii="Arial" w:hAnsi="Arial" w:cs="Arial"/>
        </w:rPr>
        <w:t>Mae Pennaeth Caffael</w:t>
      </w:r>
      <w:r w:rsidR="00141529" w:rsidRPr="00651B57">
        <w:rPr>
          <w:rFonts w:ascii="Arial" w:hAnsi="Arial" w:cs="Arial"/>
        </w:rPr>
        <w:t xml:space="preserve"> </w:t>
      </w:r>
      <w:r w:rsidR="005E6481">
        <w:rPr>
          <w:rFonts w:ascii="Arial" w:hAnsi="Arial" w:cs="Arial"/>
        </w:rPr>
        <w:t>Cyfoeth Naturiol Cymru</w:t>
      </w:r>
      <w:r w:rsidR="00141529" w:rsidRPr="00651B57">
        <w:rPr>
          <w:rFonts w:ascii="Arial" w:hAnsi="Arial" w:cs="Arial"/>
        </w:rPr>
        <w:t xml:space="preserve"> </w:t>
      </w:r>
      <w:r w:rsidR="00B81E9B">
        <w:rPr>
          <w:rFonts w:ascii="Arial" w:hAnsi="Arial" w:cs="Arial"/>
        </w:rPr>
        <w:t>yn aelod o Grŵp Cyflawni’r Gwasanaeth Caffael Cenedlaethol, sy’n cynrychioli</w:t>
      </w:r>
      <w:r w:rsidR="00141529" w:rsidRPr="00651B57">
        <w:rPr>
          <w:rFonts w:ascii="Arial" w:hAnsi="Arial" w:cs="Arial"/>
        </w:rPr>
        <w:t xml:space="preserve"> </w:t>
      </w:r>
      <w:r w:rsidR="005E6481">
        <w:rPr>
          <w:rFonts w:ascii="Arial" w:hAnsi="Arial" w:cs="Arial"/>
        </w:rPr>
        <w:t>Cyfoeth Naturiol Cymru</w:t>
      </w:r>
      <w:r w:rsidR="00141529" w:rsidRPr="00651B57">
        <w:rPr>
          <w:rFonts w:ascii="Arial" w:hAnsi="Arial" w:cs="Arial"/>
        </w:rPr>
        <w:t xml:space="preserve"> a</w:t>
      </w:r>
      <w:r w:rsidR="00B81E9B">
        <w:rPr>
          <w:rFonts w:ascii="Arial" w:hAnsi="Arial" w:cs="Arial"/>
        </w:rPr>
        <w:t xml:space="preserve"> Chyrff eraill a Noddir yng Nghymru</w:t>
      </w:r>
      <w:r w:rsidR="00141529" w:rsidRPr="00651B57">
        <w:rPr>
          <w:rFonts w:ascii="Arial" w:hAnsi="Arial" w:cs="Arial"/>
        </w:rPr>
        <w:t xml:space="preserve">. </w:t>
      </w:r>
      <w:r w:rsidR="00B81E9B">
        <w:rPr>
          <w:rFonts w:ascii="Arial" w:hAnsi="Arial" w:cs="Arial"/>
        </w:rPr>
        <w:t xml:space="preserve">Cynhaliwyd gweithdy ar 2 Mawrth i drafod </w:t>
      </w:r>
      <w:r w:rsidR="00141529" w:rsidRPr="00651B57">
        <w:rPr>
          <w:rFonts w:ascii="Arial" w:hAnsi="Arial" w:cs="Arial"/>
        </w:rPr>
        <w:t>Brexit a</w:t>
      </w:r>
      <w:r w:rsidR="00B81E9B">
        <w:rPr>
          <w:rFonts w:ascii="Arial" w:hAnsi="Arial" w:cs="Arial"/>
        </w:rPr>
        <w:t>’r goblygiadau cysylltiedig</w:t>
      </w:r>
      <w:r w:rsidR="00141529" w:rsidRPr="00651B57">
        <w:rPr>
          <w:rFonts w:ascii="Arial" w:hAnsi="Arial" w:cs="Arial"/>
        </w:rPr>
        <w:t xml:space="preserve">. </w:t>
      </w:r>
      <w:r w:rsidR="00B81E9B">
        <w:rPr>
          <w:rFonts w:ascii="Arial" w:hAnsi="Arial" w:cs="Arial"/>
        </w:rPr>
        <w:t xml:space="preserve">Bydd hyn yn cyfrannu at drafodaethau parhaus rhwng yr UE a </w:t>
      </w:r>
      <w:r w:rsidR="00141529" w:rsidRPr="00651B57">
        <w:rPr>
          <w:rFonts w:ascii="Arial" w:hAnsi="Arial" w:cs="Arial"/>
        </w:rPr>
        <w:t xml:space="preserve">Whitehall, </w:t>
      </w:r>
      <w:r w:rsidR="00B81E9B">
        <w:rPr>
          <w:rFonts w:ascii="Arial" w:hAnsi="Arial" w:cs="Arial"/>
        </w:rPr>
        <w:t xml:space="preserve">a </w:t>
      </w:r>
      <w:r w:rsidR="00B81E9B">
        <w:rPr>
          <w:rFonts w:ascii="Arial" w:hAnsi="Arial" w:cs="Arial"/>
        </w:rPr>
        <w:lastRenderedPageBreak/>
        <w:t>bydd y Pennaeth Caffael yn parhau i chwarae rhan ymarferol o ran sicrhau cyfathrebiad da rhwng y Gwasanaeth Caffael Cenedlaethol a C</w:t>
      </w:r>
      <w:r w:rsidR="005E6481">
        <w:rPr>
          <w:rFonts w:ascii="Arial" w:hAnsi="Arial" w:cs="Arial"/>
        </w:rPr>
        <w:t>yfoeth Naturiol Cymru</w:t>
      </w:r>
      <w:r w:rsidR="00141529" w:rsidRPr="00651B57">
        <w:rPr>
          <w:rFonts w:ascii="Arial" w:hAnsi="Arial" w:cs="Arial"/>
        </w:rPr>
        <w:t>.</w:t>
      </w:r>
    </w:p>
    <w:p w:rsidR="00141529" w:rsidRDefault="00A6531D" w:rsidP="00141529">
      <w:pPr>
        <w:ind w:right="423"/>
        <w:rPr>
          <w:rFonts w:cs="Arial"/>
        </w:rPr>
      </w:pPr>
      <w:r>
        <w:rPr>
          <w:rFonts w:cs="Arial"/>
        </w:rPr>
        <w:t xml:space="preserve">53. </w:t>
      </w:r>
      <w:r w:rsidR="005F09AE">
        <w:rPr>
          <w:rFonts w:cs="Arial"/>
        </w:rPr>
        <w:t xml:space="preserve">Darparwyd asesiad cychwynnol o effaith </w:t>
      </w:r>
      <w:r w:rsidR="00141529">
        <w:rPr>
          <w:rFonts w:cs="Arial"/>
        </w:rPr>
        <w:t xml:space="preserve">Brexit </w:t>
      </w:r>
      <w:r w:rsidR="005F09AE">
        <w:rPr>
          <w:rFonts w:cs="Arial"/>
        </w:rPr>
        <w:t>ar waith</w:t>
      </w:r>
      <w:r w:rsidR="00141529">
        <w:rPr>
          <w:rFonts w:cs="Arial"/>
        </w:rPr>
        <w:t xml:space="preserve"> </w:t>
      </w:r>
      <w:r w:rsidR="005E6481">
        <w:rPr>
          <w:rFonts w:cs="Arial"/>
        </w:rPr>
        <w:t>Cyfoeth Naturiol Cymru</w:t>
      </w:r>
      <w:r w:rsidR="005F09AE">
        <w:rPr>
          <w:rFonts w:cs="Arial"/>
        </w:rPr>
        <w:t xml:space="preserve"> ym mis Medi</w:t>
      </w:r>
      <w:r w:rsidR="00141529">
        <w:rPr>
          <w:rFonts w:cs="Arial"/>
        </w:rPr>
        <w:t xml:space="preserve"> 2016 (B D 63 16). </w:t>
      </w:r>
      <w:r w:rsidR="005F09AE">
        <w:rPr>
          <w:rFonts w:cs="Arial"/>
        </w:rPr>
        <w:t xml:space="preserve">Mae rhywfaint o wybodaeth ychwanegol am brosesau caffael </w:t>
      </w:r>
      <w:r w:rsidR="005E6481">
        <w:rPr>
          <w:rFonts w:cs="Arial"/>
        </w:rPr>
        <w:t>Cyfoeth Naturiol Cymru</w:t>
      </w:r>
      <w:r w:rsidR="005F09AE">
        <w:rPr>
          <w:rFonts w:cs="Arial"/>
        </w:rPr>
        <w:t xml:space="preserve"> ar gael yn Atodiad 5 bellach</w:t>
      </w:r>
      <w:r w:rsidR="00141529">
        <w:rPr>
          <w:rFonts w:cs="Arial"/>
        </w:rPr>
        <w:t xml:space="preserve">. </w:t>
      </w:r>
      <w:r w:rsidR="005F09AE">
        <w:rPr>
          <w:rFonts w:cs="Arial"/>
        </w:rPr>
        <w:t xml:space="preserve">Bydd yr asesiadau hyn yn cael eu cyfuno a’u diweddaru yn dilyn seminar fewnol </w:t>
      </w:r>
      <w:r w:rsidR="005E6481">
        <w:rPr>
          <w:rFonts w:cs="Arial"/>
        </w:rPr>
        <w:t>Cyfoeth Naturiol Cymru</w:t>
      </w:r>
      <w:r w:rsidR="005F09AE">
        <w:rPr>
          <w:rFonts w:cs="Arial"/>
        </w:rPr>
        <w:t xml:space="preserve"> sy’n cael ei chynllunio ar gyfer diwedd mis Ebrill</w:t>
      </w:r>
      <w:r w:rsidR="00141529">
        <w:rPr>
          <w:rFonts w:cs="Arial"/>
        </w:rPr>
        <w:t xml:space="preserve">.   </w:t>
      </w:r>
    </w:p>
    <w:p w:rsidR="00141529" w:rsidRDefault="00141529" w:rsidP="00141529">
      <w:pPr>
        <w:ind w:right="423"/>
        <w:rPr>
          <w:rFonts w:cs="Arial"/>
        </w:rPr>
      </w:pPr>
    </w:p>
    <w:p w:rsidR="00141529" w:rsidRDefault="00A6531D" w:rsidP="00141529">
      <w:pPr>
        <w:ind w:right="423"/>
        <w:rPr>
          <w:rFonts w:cs="Arial"/>
        </w:rPr>
      </w:pPr>
      <w:r>
        <w:rPr>
          <w:rFonts w:cs="Arial"/>
        </w:rPr>
        <w:t xml:space="preserve">54. </w:t>
      </w:r>
      <w:r w:rsidR="005F09AE">
        <w:rPr>
          <w:rFonts w:cs="Arial"/>
        </w:rPr>
        <w:t xml:space="preserve">Mae Uned Diwygio’r UE Llywodraeth Cymru hefyd yn cael ei hysbysu am faterion allweddol </w:t>
      </w:r>
      <w:r w:rsidR="005E6481">
        <w:rPr>
          <w:rFonts w:cs="Arial"/>
        </w:rPr>
        <w:t>Cyfoeth Naturiol Cymru</w:t>
      </w:r>
      <w:r w:rsidR="00141529">
        <w:rPr>
          <w:rFonts w:cs="Arial"/>
        </w:rPr>
        <w:t>.</w:t>
      </w:r>
    </w:p>
    <w:p w:rsidR="00141529" w:rsidRDefault="00141529" w:rsidP="00141529">
      <w:pPr>
        <w:ind w:right="423"/>
        <w:rPr>
          <w:rFonts w:cs="Arial"/>
        </w:rPr>
      </w:pPr>
    </w:p>
    <w:p w:rsidR="00141529" w:rsidRDefault="005F09AE" w:rsidP="00A6531D">
      <w:pPr>
        <w:rPr>
          <w:rFonts w:cs="Arial"/>
          <w:b/>
          <w:u w:val="single"/>
        </w:rPr>
      </w:pPr>
      <w:r>
        <w:rPr>
          <w:rFonts w:cs="Arial"/>
          <w:b/>
          <w:u w:val="single"/>
        </w:rPr>
        <w:t>Argymhellion</w:t>
      </w:r>
    </w:p>
    <w:p w:rsidR="00141529" w:rsidRDefault="00141529" w:rsidP="00141529">
      <w:pPr>
        <w:rPr>
          <w:rFonts w:cs="Arial"/>
          <w:b/>
          <w:u w:val="single"/>
        </w:rPr>
      </w:pPr>
    </w:p>
    <w:p w:rsidR="00141529" w:rsidRPr="00FE7A30" w:rsidRDefault="00A6531D" w:rsidP="00141529">
      <w:pPr>
        <w:rPr>
          <w:rFonts w:cs="Arial"/>
          <w:i/>
        </w:rPr>
      </w:pPr>
      <w:r>
        <w:rPr>
          <w:rFonts w:cs="Arial"/>
        </w:rPr>
        <w:t xml:space="preserve">55. </w:t>
      </w:r>
      <w:r w:rsidR="005F09AE">
        <w:rPr>
          <w:rFonts w:cs="Arial"/>
          <w:i/>
        </w:rPr>
        <w:t>O ran yr asesiadau uchod</w:t>
      </w:r>
      <w:r w:rsidR="00141529" w:rsidRPr="00030BFF">
        <w:rPr>
          <w:rFonts w:cs="Arial"/>
          <w:i/>
        </w:rPr>
        <w:t xml:space="preserve">, </w:t>
      </w:r>
      <w:r w:rsidR="005F09AE">
        <w:rPr>
          <w:rFonts w:cs="Arial"/>
          <w:i/>
        </w:rPr>
        <w:t>gofynnir i’r Bwrdd ystyried y materion canlynol</w:t>
      </w:r>
      <w:r w:rsidR="00141529" w:rsidRPr="00030BFF">
        <w:rPr>
          <w:rFonts w:cs="Arial"/>
          <w:i/>
        </w:rPr>
        <w:t>:</w:t>
      </w:r>
    </w:p>
    <w:p w:rsidR="00141529" w:rsidRDefault="00141529" w:rsidP="00141529">
      <w:pPr>
        <w:rPr>
          <w:rFonts w:cs="Arial"/>
        </w:rPr>
      </w:pPr>
    </w:p>
    <w:p w:rsidR="00141529" w:rsidRPr="002E0ADE" w:rsidRDefault="006920ED" w:rsidP="00F07ED5">
      <w:pPr>
        <w:numPr>
          <w:ilvl w:val="0"/>
          <w:numId w:val="15"/>
        </w:numPr>
        <w:rPr>
          <w:i/>
        </w:rPr>
      </w:pPr>
      <w:r>
        <w:rPr>
          <w:rFonts w:cs="Arial"/>
          <w:lang w:eastAsia="en-GB"/>
        </w:rPr>
        <w:t xml:space="preserve">I ba raddau y dylai Cyfoeth Naturiol Cymru barhau i bwysleisio gwaith ar reoli tir, pysgodfeydd morol a’r materion rheoleiddio sy’n deillio o’r Bil Diwygio Mawr </w:t>
      </w:r>
      <w:r w:rsidR="00F43506">
        <w:rPr>
          <w:rFonts w:cs="Arial"/>
          <w:lang w:eastAsia="en-GB"/>
        </w:rPr>
        <w:t>–</w:t>
      </w:r>
      <w:r>
        <w:rPr>
          <w:rFonts w:cs="Arial"/>
          <w:lang w:eastAsia="en-GB"/>
        </w:rPr>
        <w:t xml:space="preserve"> neu ba un a ddylid rhoi blaenoriaeth i bynciau eraill. Yn y cyd-destun hwn, dylid nodi y bydd arbenigwyr perthnasol Cyfoeth Naturiol Cymru yn parhau i gadw llygad ar oblygiadau Brexit ym mhob un o’u meysydd pwnc (gweler Atodiad 5 papur briffio blaenorol y Bwrdd). </w:t>
      </w:r>
      <w:r>
        <w:rPr>
          <w:rFonts w:cs="Arial"/>
          <w:i/>
          <w:iCs/>
          <w:lang w:eastAsia="en-GB"/>
        </w:rPr>
        <w:t>Gofynnir i’r Bwrdd gynnig sylwadau ar ba un a fydd y dull presennol yn sicrhau bod Cyfoeth Naturiol Cymru yn llwyddo i ychwanegu’r gwerth mwyaf ar adeg o adnoddau prin a gofynion sy’n cystadlu.</w:t>
      </w:r>
    </w:p>
    <w:p w:rsidR="00141529" w:rsidRDefault="00141529" w:rsidP="00141529"/>
    <w:p w:rsidR="002E0ADE" w:rsidRPr="00030BFF" w:rsidRDefault="006920ED" w:rsidP="00F015CE">
      <w:pPr>
        <w:numPr>
          <w:ilvl w:val="0"/>
          <w:numId w:val="15"/>
        </w:numPr>
        <w:spacing w:line="260" w:lineRule="atLeast"/>
        <w:ind w:right="423"/>
        <w:jc w:val="both"/>
      </w:pPr>
      <w:r>
        <w:rPr>
          <w:rFonts w:cs="Arial"/>
          <w:lang w:eastAsia="en-GB"/>
        </w:rPr>
        <w:t>Mae’n ymddangos bod awch datblygol am ddadreoleiddio ymhlith sectorau economaidd penodol. Sbardunwyd y ddadl benodol hon yn ystod ymgyrch y Refferendwm ac fe’i hysgogwyd gan sylw Prif Weinidog y DU</w:t>
      </w:r>
      <w:r w:rsidR="00F43506">
        <w:rPr>
          <w:rFonts w:cs="Arial"/>
          <w:lang w:eastAsia="en-GB"/>
        </w:rPr>
        <w:t>,</w:t>
      </w:r>
      <w:r>
        <w:rPr>
          <w:rFonts w:cs="Arial"/>
          <w:lang w:eastAsia="en-GB"/>
        </w:rPr>
        <w:t xml:space="preserve"> yn ystod ei haraith yn Lancaster House, y byddai gennym y rhyddid, yng nghyd-destun methu â dod i gytundeb â’r UE, i bennu’r cyfraddau treth cystadleuol a chroesawu’r polis</w:t>
      </w:r>
      <w:r w:rsidR="00F43506">
        <w:rPr>
          <w:rFonts w:cs="Arial"/>
          <w:lang w:eastAsia="en-GB"/>
        </w:rPr>
        <w:t>ï</w:t>
      </w:r>
      <w:r>
        <w:rPr>
          <w:rFonts w:cs="Arial"/>
          <w:lang w:eastAsia="en-GB"/>
        </w:rPr>
        <w:t>au a fyddai’n denu cwmnïau gorau a buddsoddwyr mwyaf y byd i Brydain</w:t>
      </w:r>
      <w:r>
        <w:rPr>
          <w:rFonts w:cs="Arial"/>
          <w:i/>
          <w:iCs/>
          <w:lang w:eastAsia="en-GB"/>
        </w:rPr>
        <w:t xml:space="preserve">. </w:t>
      </w:r>
      <w:r>
        <w:rPr>
          <w:rFonts w:cs="Arial"/>
          <w:lang w:eastAsia="en-GB"/>
        </w:rPr>
        <w:t>Dywedodd yr Ysgrifennydd Gwladol dros yr Amgylchedd yng Nghynhadledd Ffermio Rhydychen ym mis Ionawr ac yng Nghynhadledd ddiweddar Undeb Cenedlaethol yr Amaethwyr</w:t>
      </w:r>
      <w:r w:rsidR="00141529">
        <w:rPr>
          <w:rStyle w:val="FootnoteReference"/>
        </w:rPr>
        <w:footnoteReference w:id="26"/>
      </w:r>
      <w:r w:rsidR="00141529">
        <w:t xml:space="preserve"> </w:t>
      </w:r>
      <w:r>
        <w:rPr>
          <w:rFonts w:cs="Arial"/>
          <w:lang w:eastAsia="en-GB"/>
        </w:rPr>
        <w:t>y byddai modd cael gwared ar fiwrocratiaeth ddiangen yn hytrach na cheisio symleiddio rheoliadau er mwyn sicrhau gwelliant o ganlyniadau rheoli adnoddau naturiol yn gynaliadwy</w:t>
      </w:r>
      <w:r>
        <w:rPr>
          <w:rFonts w:cs="Arial"/>
          <w:color w:val="333333"/>
          <w:lang w:eastAsia="en-GB"/>
        </w:rPr>
        <w:t xml:space="preserve">. </w:t>
      </w:r>
      <w:r>
        <w:rPr>
          <w:rFonts w:cs="Arial"/>
          <w:i/>
          <w:iCs/>
          <w:color w:val="333333"/>
          <w:lang w:eastAsia="en-GB"/>
        </w:rPr>
        <w:t xml:space="preserve">Gofynnir i’r Bwrdd hysbysu am ddull </w:t>
      </w:r>
      <w:r>
        <w:rPr>
          <w:rFonts w:cs="Arial"/>
          <w:i/>
          <w:iCs/>
          <w:lang w:eastAsia="en-GB"/>
        </w:rPr>
        <w:t>Cyfoeth Naturiol Cymru o ymdrin â’r maes gwaith hwn.</w:t>
      </w:r>
    </w:p>
    <w:p w:rsidR="002E0ADE" w:rsidRPr="002E0ADE" w:rsidRDefault="002E0ADE" w:rsidP="002E0ADE">
      <w:pPr>
        <w:spacing w:line="260" w:lineRule="atLeast"/>
        <w:jc w:val="both"/>
        <w:rPr>
          <w:i/>
        </w:rPr>
      </w:pPr>
    </w:p>
    <w:p w:rsidR="002E0ADE" w:rsidRDefault="006920ED" w:rsidP="002E0ADE">
      <w:pPr>
        <w:numPr>
          <w:ilvl w:val="0"/>
          <w:numId w:val="15"/>
        </w:numPr>
        <w:spacing w:line="260" w:lineRule="atLeast"/>
        <w:jc w:val="both"/>
      </w:pPr>
      <w:r>
        <w:rPr>
          <w:rFonts w:cs="Arial"/>
          <w:lang w:eastAsia="en-GB"/>
        </w:rPr>
        <w:t xml:space="preserve">O ran llunio fframwaith polisi amaethyddol ar gyfer y dyfodol i Gymru, mae tîm yr Amgylchedd a Materion Gwledig yn Llywodraeth Cymru wedi nodi y bydd yn disgwyl ymgysylltu â Cyfoeth Naturiol Cymru yn fuan iawn. Mae rhanddeiliaid yn dadlau dros gymorth parhaus i’r sector rheoli tir, </w:t>
      </w:r>
      <w:r w:rsidR="004F7D6F">
        <w:rPr>
          <w:rFonts w:cs="Arial"/>
          <w:lang w:eastAsia="en-GB"/>
        </w:rPr>
        <w:t>er</w:t>
      </w:r>
      <w:r>
        <w:rPr>
          <w:rFonts w:cs="Arial"/>
          <w:lang w:eastAsia="en-GB"/>
        </w:rPr>
        <w:t xml:space="preserve"> bod safbwyntiau gwahanol iawn ar bwysigrwydd cymharol taliadau uniongyrchol a chymorth ar gyfer nwyddau cyhoeddus yn aml. Mae gwahaniaethau hefyd wedi dod i’r amlwg o ran i ba raddau y dylid penderfynu ar bolisi ar lefel y DU neu ddatganoledig (gweler Atodiad 2).</w:t>
      </w:r>
      <w:r>
        <w:rPr>
          <w:rFonts w:cs="Arial"/>
          <w:i/>
          <w:iCs/>
          <w:color w:val="333333"/>
          <w:lang w:eastAsia="en-GB"/>
        </w:rPr>
        <w:t xml:space="preserve"> Gofynnir i’r Bwrdd gefnogi a hysbysu datblygiad gwaith yn y maes hwn</w:t>
      </w:r>
      <w:r w:rsidR="002E0ADE" w:rsidRPr="002E0ADE">
        <w:rPr>
          <w:i/>
        </w:rPr>
        <w:t>.</w:t>
      </w:r>
    </w:p>
    <w:p w:rsidR="002E0ADE" w:rsidRDefault="002E0ADE" w:rsidP="002E0ADE">
      <w:pPr>
        <w:spacing w:line="260" w:lineRule="atLeast"/>
        <w:jc w:val="both"/>
        <w:rPr>
          <w:i/>
          <w:iCs/>
        </w:rPr>
      </w:pPr>
    </w:p>
    <w:p w:rsidR="002E0ADE" w:rsidRDefault="00AB2E0A" w:rsidP="002E0ADE">
      <w:pPr>
        <w:numPr>
          <w:ilvl w:val="0"/>
          <w:numId w:val="15"/>
        </w:numPr>
        <w:spacing w:line="260" w:lineRule="atLeast"/>
        <w:jc w:val="both"/>
      </w:pPr>
      <w:r>
        <w:rPr>
          <w:iCs/>
        </w:rPr>
        <w:t>Mae rhai darnau o ddeddfwriaeth UE, fel y Gyfarwyddeb Cynefinoedd, wedi cael eu rhoi ar waith yn wahanol yng Nghymru o’i chymharu â rhannau eraill o’r DU</w:t>
      </w:r>
      <w:r w:rsidR="00141529">
        <w:rPr>
          <w:iCs/>
        </w:rPr>
        <w:t xml:space="preserve"> (</w:t>
      </w:r>
      <w:r>
        <w:rPr>
          <w:iCs/>
        </w:rPr>
        <w:t>mae’r un fath hefyd yn wir am y ddeddfwriaeth ddomestig, a allai, yn ei thro, gael ei defnyddio fel modd o ddisodli deddfwriaeth UE</w:t>
      </w:r>
      <w:r w:rsidR="00141529">
        <w:rPr>
          <w:iCs/>
        </w:rPr>
        <w:t xml:space="preserve">). </w:t>
      </w:r>
      <w:r>
        <w:rPr>
          <w:iCs/>
        </w:rPr>
        <w:t>Er enghraifft</w:t>
      </w:r>
      <w:r w:rsidR="00141529">
        <w:rPr>
          <w:iCs/>
        </w:rPr>
        <w:t xml:space="preserve">, </w:t>
      </w:r>
      <w:r>
        <w:rPr>
          <w:iCs/>
        </w:rPr>
        <w:t xml:space="preserve">mae gan Gymru </w:t>
      </w:r>
      <w:r w:rsidR="00E71A76">
        <w:t>Ardaloedd Cadwraeth Arbennig</w:t>
      </w:r>
      <w:r w:rsidR="00141529">
        <w:t xml:space="preserve"> a</w:t>
      </w:r>
      <w:r>
        <w:t>c</w:t>
      </w:r>
      <w:r w:rsidR="00141529">
        <w:t xml:space="preserve"> </w:t>
      </w:r>
      <w:r w:rsidR="00E71A76">
        <w:t>Ardaloedd Gwarchodaeth Arbennig</w:t>
      </w:r>
      <w:r>
        <w:t xml:space="preserve"> morol mwy</w:t>
      </w:r>
      <w:r w:rsidR="00141529">
        <w:t xml:space="preserve"> (</w:t>
      </w:r>
      <w:r>
        <w:t>yn cynnwys amrywiaeth o nodweddion ac ardaloedd o’u cwmpas</w:t>
      </w:r>
      <w:r w:rsidR="00141529">
        <w:t>,</w:t>
      </w:r>
      <w:r>
        <w:t xml:space="preserve"> yn hytrach na safleoedd llai ac wedi’u diffinio’n dynnach</w:t>
      </w:r>
      <w:r w:rsidR="00141529">
        <w:t>)</w:t>
      </w:r>
      <w:r w:rsidR="00141529" w:rsidRPr="00E102EF">
        <w:t xml:space="preserve">. </w:t>
      </w:r>
      <w:r>
        <w:t>O ganlyniad, bu llai o ddefnydd o’r dynodiad Parthau Cadwraeth Morol yng Nghymru</w:t>
      </w:r>
      <w:r w:rsidR="00141529" w:rsidRPr="00E102EF">
        <w:t xml:space="preserve">. </w:t>
      </w:r>
      <w:r>
        <w:t>Mewn rhannau eraill o’r DU</w:t>
      </w:r>
      <w:r w:rsidR="00141529">
        <w:t>,</w:t>
      </w:r>
      <w:r w:rsidR="00141529" w:rsidRPr="00E102EF">
        <w:t xml:space="preserve"> </w:t>
      </w:r>
      <w:r>
        <w:t xml:space="preserve">mae cyfres o safleoedd </w:t>
      </w:r>
      <w:r w:rsidR="004F7D6F">
        <w:t xml:space="preserve">morol </w:t>
      </w:r>
      <w:r>
        <w:t>gwarchodedig domestig wedi cael eu dynodi o dan ddeddfwriaeth y DU a’r Alban i fynd i’r afael â bylchau sylweddol yn y rhwydwaith o safleoedd morol gwarchodedig</w:t>
      </w:r>
      <w:r w:rsidR="00141529" w:rsidRPr="00E102EF">
        <w:t>.</w:t>
      </w:r>
      <w:r w:rsidR="00141529">
        <w:t xml:space="preserve"> </w:t>
      </w:r>
      <w:r>
        <w:t>Bydd safleoedd domestig o’r fath yn dal i fodoli ar ôl Brexit, ond efallai na fydd y rheini a ddynodwyd o dan y Gyfarwyddeb Cynefinoedd yn bodoli mwyach</w:t>
      </w:r>
      <w:r w:rsidR="00141529">
        <w:rPr>
          <w:iCs/>
        </w:rPr>
        <w:t xml:space="preserve"> (</w:t>
      </w:r>
      <w:r>
        <w:rPr>
          <w:iCs/>
        </w:rPr>
        <w:t>gweler Atodiad</w:t>
      </w:r>
      <w:r w:rsidR="00141529">
        <w:rPr>
          <w:iCs/>
        </w:rPr>
        <w:t xml:space="preserve"> 4).</w:t>
      </w:r>
      <w:r w:rsidR="002E0ADE" w:rsidRPr="002E0ADE">
        <w:rPr>
          <w:rFonts w:cs="Arial"/>
          <w:i/>
          <w:color w:val="333333"/>
        </w:rPr>
        <w:t xml:space="preserve"> </w:t>
      </w:r>
      <w:r>
        <w:rPr>
          <w:rFonts w:cs="Arial"/>
          <w:i/>
          <w:color w:val="333333"/>
        </w:rPr>
        <w:t>Gofynnir i’r Bwrdd gefnogi a hysbysu datblygiad gwaith yn y maes hwn</w:t>
      </w:r>
      <w:r w:rsidR="002E0ADE" w:rsidRPr="002E0ADE">
        <w:rPr>
          <w:i/>
        </w:rPr>
        <w:t>.</w:t>
      </w:r>
    </w:p>
    <w:p w:rsidR="002E0ADE" w:rsidRDefault="002E0ADE" w:rsidP="002E0ADE">
      <w:pPr>
        <w:spacing w:line="260" w:lineRule="atLeast"/>
        <w:jc w:val="both"/>
        <w:rPr>
          <w:i/>
          <w:iCs/>
        </w:rPr>
      </w:pPr>
    </w:p>
    <w:p w:rsidR="00141529" w:rsidRPr="00475DA2" w:rsidRDefault="006920ED" w:rsidP="00F07ED5">
      <w:pPr>
        <w:pStyle w:val="Default"/>
        <w:numPr>
          <w:ilvl w:val="0"/>
          <w:numId w:val="15"/>
        </w:numPr>
        <w:spacing w:line="260" w:lineRule="atLeast"/>
        <w:jc w:val="both"/>
        <w:rPr>
          <w:b/>
          <w:u w:val="single"/>
        </w:rPr>
      </w:pPr>
      <w:r>
        <w:t xml:space="preserve">Nid yn unig y mae’r prosesau a sbardunwyd gan refferendwm yr UE yn gymhleth ac yn hollgynhwysol, ond maent yn debygol o gyflymu’n sydyn ar ôl i Erthygl 50 gael ei sbarduno. Dim ond un achos o hyn yw’r Bil Diddymu Mawr. </w:t>
      </w:r>
      <w:r>
        <w:rPr>
          <w:i/>
          <w:iCs/>
        </w:rPr>
        <w:t>Gofynnir i’r Bwrdd ystyried i ba raddau y mae’n dymuno cymryd rhan yn fwy uniongyrchol yn y broses o drafod effeithiau dilynol posibl Brexit ar reoli adnoddau naturiol.</w:t>
      </w:r>
      <w:r>
        <w:t xml:space="preserve"> Gallai un llwybr o’r fath fod trwy gymryd rhan yn seminar fewnol Cyfoeth Naturiol Cymru ar Brexit</w:t>
      </w:r>
      <w:r w:rsidR="004F7D6F">
        <w:t>,</w:t>
      </w:r>
      <w:r>
        <w:t xml:space="preserve"> sydd ar fin cael ei chynnal.</w:t>
      </w:r>
    </w:p>
    <w:p w:rsidR="00C856D6" w:rsidRDefault="00C856D6" w:rsidP="00A6531D">
      <w:pPr>
        <w:rPr>
          <w:rFonts w:cs="Arial"/>
          <w:b/>
          <w:u w:val="single"/>
        </w:rPr>
      </w:pPr>
    </w:p>
    <w:p w:rsidR="00141529" w:rsidRDefault="00D948D9" w:rsidP="00A6531D">
      <w:pPr>
        <w:rPr>
          <w:rFonts w:cs="Arial"/>
          <w:b/>
          <w:u w:val="single"/>
        </w:rPr>
      </w:pPr>
      <w:r w:rsidRPr="00D948D9">
        <w:rPr>
          <w:rFonts w:cs="Arial"/>
          <w:b/>
          <w:u w:val="single"/>
        </w:rPr>
        <w:t>Risgiau Allweddol</w:t>
      </w:r>
    </w:p>
    <w:p w:rsidR="00141529" w:rsidRDefault="00141529" w:rsidP="00141529">
      <w:pPr>
        <w:rPr>
          <w:rFonts w:cs="Arial"/>
        </w:rPr>
      </w:pPr>
    </w:p>
    <w:p w:rsidR="00141529" w:rsidRDefault="006920ED" w:rsidP="00141529">
      <w:pPr>
        <w:rPr>
          <w:rFonts w:cs="Arial"/>
        </w:rPr>
      </w:pPr>
      <w:r>
        <w:rPr>
          <w:rFonts w:cs="Arial"/>
          <w:lang w:eastAsia="en-GB"/>
        </w:rPr>
        <w:t>56. Mae’r rhain yn deillio o natur y trafodaethau sydd ar fin cael eu cynnal rhwng y DU a’r UE yn ogystal â’r rhai rhwng Llywodraeth y DU a’r Gweinyddiaethau Datganoledig, ynghyd â chyfeiriad economïau’r DU a Chymru yn y dyfodol. Yn benodol:</w:t>
      </w:r>
    </w:p>
    <w:p w:rsidR="00141529" w:rsidRDefault="00141529" w:rsidP="00141529">
      <w:pPr>
        <w:rPr>
          <w:rFonts w:cs="Arial"/>
        </w:rPr>
      </w:pPr>
    </w:p>
    <w:p w:rsidR="00141529" w:rsidRDefault="00D948D9" w:rsidP="00F07ED5">
      <w:pPr>
        <w:numPr>
          <w:ilvl w:val="0"/>
          <w:numId w:val="14"/>
        </w:numPr>
        <w:rPr>
          <w:rFonts w:cs="Arial"/>
        </w:rPr>
      </w:pPr>
      <w:r>
        <w:rPr>
          <w:rFonts w:cs="Arial"/>
        </w:rPr>
        <w:t xml:space="preserve">Gallai sectorau penodol o economi Cymru wynebu </w:t>
      </w:r>
      <w:r w:rsidR="00141529">
        <w:rPr>
          <w:rFonts w:cs="Arial"/>
        </w:rPr>
        <w:t xml:space="preserve">(i) </w:t>
      </w:r>
      <w:r>
        <w:rPr>
          <w:rFonts w:cs="Arial"/>
        </w:rPr>
        <w:t>llai o gymorth cyhoeddus</w:t>
      </w:r>
      <w:r w:rsidR="00141529">
        <w:rPr>
          <w:rFonts w:cs="Arial"/>
        </w:rPr>
        <w:t xml:space="preserve"> (ii) </w:t>
      </w:r>
      <w:r>
        <w:rPr>
          <w:rFonts w:cs="Arial"/>
        </w:rPr>
        <w:t>gorfodi tariffau a rhwystrau nad ydynt yn dariffau ar allforion</w:t>
      </w:r>
      <w:r w:rsidR="00141529">
        <w:rPr>
          <w:rFonts w:cs="Arial"/>
        </w:rPr>
        <w:t xml:space="preserve"> a (iii) </w:t>
      </w:r>
      <w:r>
        <w:rPr>
          <w:rFonts w:cs="Arial"/>
        </w:rPr>
        <w:t>mwy o dreiddiad gan fewnforion mwy cystadleuol, yn enwedig o Aw</w:t>
      </w:r>
      <w:r w:rsidR="00141529">
        <w:rPr>
          <w:rFonts w:cs="Arial"/>
        </w:rPr>
        <w:t xml:space="preserve">stralasia, </w:t>
      </w:r>
      <w:r>
        <w:rPr>
          <w:rFonts w:cs="Arial"/>
        </w:rPr>
        <w:t>America Ladin a’r Dwyrain Pell</w:t>
      </w:r>
      <w:r w:rsidR="00141529">
        <w:rPr>
          <w:rFonts w:cs="Arial"/>
        </w:rPr>
        <w:t xml:space="preserve">. </w:t>
      </w:r>
      <w:r>
        <w:rPr>
          <w:rFonts w:cs="Arial"/>
        </w:rPr>
        <w:t>Yn achos y sector amaethyddol, gallai pob un o’r rhain gyfuno i achosi problem driphlyg</w:t>
      </w:r>
      <w:r w:rsidR="00141529">
        <w:rPr>
          <w:rFonts w:cs="Arial"/>
        </w:rPr>
        <w:t>.</w:t>
      </w:r>
    </w:p>
    <w:p w:rsidR="00141529" w:rsidRDefault="00141529" w:rsidP="00141529">
      <w:pPr>
        <w:rPr>
          <w:rFonts w:cs="Arial"/>
        </w:rPr>
      </w:pPr>
    </w:p>
    <w:p w:rsidR="00141529" w:rsidRDefault="00D948D9" w:rsidP="00F07ED5">
      <w:pPr>
        <w:numPr>
          <w:ilvl w:val="0"/>
          <w:numId w:val="14"/>
        </w:numPr>
        <w:rPr>
          <w:rFonts w:cs="Arial"/>
        </w:rPr>
      </w:pPr>
      <w:r>
        <w:rPr>
          <w:rFonts w:cs="Arial"/>
        </w:rPr>
        <w:t>Lleihad i lefelau’r amddiffyniad a roddir i adnoddau naturiol pe bai’r DU yn dewis creu economi treth isel wedi’i dadreoleiddio</w:t>
      </w:r>
      <w:r w:rsidR="00141529">
        <w:rPr>
          <w:rFonts w:cs="Arial"/>
        </w:rPr>
        <w:t xml:space="preserve">. </w:t>
      </w:r>
      <w:r>
        <w:rPr>
          <w:rFonts w:cs="Arial"/>
        </w:rPr>
        <w:t>Mae Prif Weinidog y DU wedi lledawgrymu cam o’r fath eisoes pe na bai’r DU yn gallu dod i gytundeb masnach rydd boddhaol gyda’r UE</w:t>
      </w:r>
      <w:r w:rsidR="00141529">
        <w:rPr>
          <w:rFonts w:cs="Arial"/>
        </w:rPr>
        <w:t xml:space="preserve">. </w:t>
      </w:r>
      <w:r>
        <w:rPr>
          <w:rFonts w:cs="Arial"/>
        </w:rPr>
        <w:t>Ffactor perthnasol arall fyddai cystadleuaeth gynyddol o wledydd eraill o ganlyniad i symud i system sy’n seiliedig ar reolau Sefydliad Masnach y Byd ynghyd â datgymalu amddiffynfeydd presennol a sefydlwyd yn rhan o system yr UE o Dariffau Allanol Cyffredin</w:t>
      </w:r>
      <w:r w:rsidR="00141529">
        <w:rPr>
          <w:rFonts w:cs="Arial"/>
        </w:rPr>
        <w:t xml:space="preserve">.      </w:t>
      </w:r>
    </w:p>
    <w:p w:rsidR="00141529" w:rsidRDefault="00141529" w:rsidP="00141529">
      <w:pPr>
        <w:rPr>
          <w:rFonts w:cs="Arial"/>
        </w:rPr>
      </w:pPr>
    </w:p>
    <w:p w:rsidR="00141529" w:rsidRDefault="00850D97" w:rsidP="00645A0D">
      <w:pPr>
        <w:numPr>
          <w:ilvl w:val="0"/>
          <w:numId w:val="14"/>
        </w:numPr>
        <w:rPr>
          <w:rFonts w:cs="Arial"/>
        </w:rPr>
      </w:pPr>
      <w:r>
        <w:rPr>
          <w:rFonts w:cs="Arial"/>
        </w:rPr>
        <w:t xml:space="preserve">Gostyngiadau dilynol i dwf economaidd a llai o gyllid ar gyfer gwasanaethau cyhoeddus gan gynnwys </w:t>
      </w:r>
      <w:r w:rsidR="005E6481">
        <w:rPr>
          <w:rFonts w:cs="Arial"/>
        </w:rPr>
        <w:t>Cyfoeth Naturiol Cymru</w:t>
      </w:r>
      <w:r w:rsidR="00141529" w:rsidRPr="00030BFF">
        <w:rPr>
          <w:rFonts w:cs="Arial"/>
        </w:rPr>
        <w:t xml:space="preserve"> (</w:t>
      </w:r>
      <w:r>
        <w:rPr>
          <w:rFonts w:cs="Arial"/>
        </w:rPr>
        <w:t>gweler isod</w:t>
      </w:r>
      <w:r w:rsidR="00141529" w:rsidRPr="00030BFF">
        <w:rPr>
          <w:rFonts w:cs="Arial"/>
        </w:rPr>
        <w:t xml:space="preserve">).  </w:t>
      </w:r>
    </w:p>
    <w:p w:rsidR="00030BFF" w:rsidRDefault="00030BFF" w:rsidP="00030BFF">
      <w:pPr>
        <w:rPr>
          <w:rFonts w:cs="Arial"/>
        </w:rPr>
      </w:pPr>
    </w:p>
    <w:p w:rsidR="00141529" w:rsidRPr="001870F6" w:rsidRDefault="006920ED" w:rsidP="00F07ED5">
      <w:pPr>
        <w:numPr>
          <w:ilvl w:val="0"/>
          <w:numId w:val="14"/>
        </w:numPr>
        <w:rPr>
          <w:rFonts w:cs="Arial"/>
        </w:rPr>
      </w:pPr>
      <w:r>
        <w:rPr>
          <w:rFonts w:cs="Arial"/>
          <w:lang w:eastAsia="en-GB"/>
        </w:rPr>
        <w:t xml:space="preserve">Bydd sefydliadau a pholisïau Ewropeaidd yn parhau i esblygu ar ôl i’r DU adael yr UE. Er enghraifft, mae’r Comisiwn Ewropeaidd newydd gyhoeddi Papur Gwyn ar </w:t>
      </w:r>
      <w:r>
        <w:rPr>
          <w:rFonts w:cs="Arial"/>
          <w:lang w:eastAsia="en-GB"/>
        </w:rPr>
        <w:lastRenderedPageBreak/>
        <w:t>ddyfodol yr UE</w:t>
      </w:r>
      <w:r w:rsidR="00141529">
        <w:rPr>
          <w:rStyle w:val="FootnoteReference"/>
          <w:rFonts w:cs="Arial"/>
        </w:rPr>
        <w:footnoteReference w:id="27"/>
      </w:r>
      <w:r w:rsidR="00141529">
        <w:rPr>
          <w:rFonts w:cs="Arial"/>
        </w:rPr>
        <w:t xml:space="preserve"> </w:t>
      </w:r>
      <w:r w:rsidR="0066249F">
        <w:rPr>
          <w:rFonts w:cs="Arial"/>
        </w:rPr>
        <w:t xml:space="preserve">ac mae’r ddadl ar ddyfodol y Polisi Amaethyddol Cyffredinol ar ôl </w:t>
      </w:r>
      <w:r w:rsidR="00141529">
        <w:rPr>
          <w:rFonts w:cs="Arial"/>
        </w:rPr>
        <w:t xml:space="preserve">2020 </w:t>
      </w:r>
      <w:r w:rsidR="0066249F">
        <w:rPr>
          <w:rFonts w:cs="Arial"/>
        </w:rPr>
        <w:t>wedi hen gychwyn</w:t>
      </w:r>
      <w:r w:rsidR="004F7D6F">
        <w:rPr>
          <w:rFonts w:cs="Arial"/>
        </w:rPr>
        <w:t>.</w:t>
      </w:r>
      <w:r w:rsidR="00141529">
        <w:rPr>
          <w:rStyle w:val="FootnoteReference"/>
          <w:rFonts w:cs="Arial"/>
        </w:rPr>
        <w:footnoteReference w:id="28"/>
      </w:r>
      <w:r w:rsidR="00141529">
        <w:rPr>
          <w:rFonts w:cs="Arial"/>
        </w:rPr>
        <w:t xml:space="preserve"> </w:t>
      </w:r>
      <w:r w:rsidR="0066249F">
        <w:rPr>
          <w:rFonts w:cs="Arial"/>
        </w:rPr>
        <w:t>Bydd y</w:t>
      </w:r>
      <w:r w:rsidR="009B7CF4">
        <w:rPr>
          <w:rFonts w:cs="Arial"/>
        </w:rPr>
        <w:t xml:space="preserve"> Bil Diddymu Mawr</w:t>
      </w:r>
      <w:r w:rsidR="00141529">
        <w:rPr>
          <w:rFonts w:cs="Arial"/>
        </w:rPr>
        <w:t xml:space="preserve"> </w:t>
      </w:r>
      <w:r w:rsidR="0066249F">
        <w:rPr>
          <w:rFonts w:cs="Arial"/>
        </w:rPr>
        <w:t>yn ceisio troi’r corff presennol o gyfraith yr UE yn ddeddfwriaeth ddomestig y DU</w:t>
      </w:r>
      <w:r w:rsidR="00141529">
        <w:rPr>
          <w:rFonts w:cs="Arial"/>
        </w:rPr>
        <w:t xml:space="preserve">, </w:t>
      </w:r>
      <w:r w:rsidR="0066249F">
        <w:rPr>
          <w:rFonts w:cs="Arial"/>
        </w:rPr>
        <w:t>ond galla</w:t>
      </w:r>
      <w:r w:rsidR="004F7D6F">
        <w:rPr>
          <w:rFonts w:cs="Arial"/>
        </w:rPr>
        <w:t>i</w:t>
      </w:r>
      <w:r w:rsidR="0066249F">
        <w:rPr>
          <w:rFonts w:cs="Arial"/>
        </w:rPr>
        <w:t>’r broses gymryd llawer iawn o amser a hyd yn oed arwain at ddadreoleiddio sylweddol mewn rhai meysydd</w:t>
      </w:r>
      <w:r w:rsidR="00141529">
        <w:rPr>
          <w:rFonts w:cs="Arial"/>
        </w:rPr>
        <w:t>. A</w:t>
      </w:r>
      <w:r w:rsidR="0066249F">
        <w:rPr>
          <w:rFonts w:cs="Arial"/>
        </w:rPr>
        <w:t>r yr un pryd</w:t>
      </w:r>
      <w:r w:rsidR="00141529">
        <w:rPr>
          <w:rFonts w:cs="Arial"/>
        </w:rPr>
        <w:t xml:space="preserve">, </w:t>
      </w:r>
      <w:r w:rsidR="0066249F">
        <w:rPr>
          <w:rFonts w:cs="Arial"/>
        </w:rPr>
        <w:t xml:space="preserve">bydd angen i’r DU neilltuo adnoddau sylweddol i ddiweddaru deddfwriaeth </w:t>
      </w:r>
      <w:r w:rsidR="004F7D6F">
        <w:rPr>
          <w:rFonts w:cs="Arial"/>
        </w:rPr>
        <w:t xml:space="preserve">o’r fath </w:t>
      </w:r>
      <w:r w:rsidR="0066249F">
        <w:rPr>
          <w:rFonts w:cs="Arial"/>
        </w:rPr>
        <w:t>sy’n cyd-fynd â’r UE yn barhaus</w:t>
      </w:r>
      <w:r w:rsidR="00141529">
        <w:rPr>
          <w:rFonts w:cs="Arial"/>
        </w:rPr>
        <w:t xml:space="preserve">. </w:t>
      </w:r>
      <w:r w:rsidR="0066249F">
        <w:rPr>
          <w:rFonts w:cs="Arial"/>
        </w:rPr>
        <w:t>Gallai methu â gwneud hynny roi cytundebau masnach yn y dyfodol mewn perygl oherwydd y gwyriad graddol rhwng safonau cynhyrchu</w:t>
      </w:r>
      <w:r w:rsidR="00141529">
        <w:rPr>
          <w:rFonts w:cs="Arial"/>
        </w:rPr>
        <w:t xml:space="preserve">.   </w:t>
      </w:r>
    </w:p>
    <w:p w:rsidR="00141529" w:rsidRPr="00825EA4" w:rsidRDefault="00141529" w:rsidP="00141529">
      <w:pPr>
        <w:rPr>
          <w:rFonts w:cs="Arial"/>
          <w:b/>
          <w:u w:val="single"/>
        </w:rPr>
      </w:pPr>
    </w:p>
    <w:p w:rsidR="00141529" w:rsidRDefault="0066249F" w:rsidP="00A6531D">
      <w:pPr>
        <w:rPr>
          <w:rFonts w:cs="Arial"/>
          <w:b/>
          <w:u w:val="single"/>
        </w:rPr>
      </w:pPr>
      <w:r>
        <w:rPr>
          <w:rFonts w:cs="Arial"/>
          <w:b/>
          <w:u w:val="single"/>
        </w:rPr>
        <w:t>Goblygiadau Ariannol</w:t>
      </w:r>
    </w:p>
    <w:p w:rsidR="00141529" w:rsidRDefault="00141529" w:rsidP="00141529">
      <w:pPr>
        <w:rPr>
          <w:rFonts w:cs="Arial"/>
          <w:b/>
          <w:u w:val="single"/>
        </w:rPr>
      </w:pPr>
    </w:p>
    <w:p w:rsidR="00141529" w:rsidRDefault="00A6531D" w:rsidP="00141529">
      <w:pPr>
        <w:pStyle w:val="Default"/>
        <w:spacing w:after="79"/>
        <w:rPr>
          <w:i/>
        </w:rPr>
      </w:pPr>
      <w:r>
        <w:t xml:space="preserve">57. </w:t>
      </w:r>
      <w:r w:rsidR="0066249F">
        <w:t xml:space="preserve">Nid yw </w:t>
      </w:r>
      <w:r w:rsidR="00141529">
        <w:t>Brexit</w:t>
      </w:r>
      <w:r w:rsidR="0066249F">
        <w:t xml:space="preserve"> yn peri unrhyw oblygiadau ariannol i </w:t>
      </w:r>
      <w:r w:rsidR="004F7D6F">
        <w:t>C</w:t>
      </w:r>
      <w:r w:rsidR="005E6481">
        <w:t>yfoeth Naturiol Cymru</w:t>
      </w:r>
      <w:r w:rsidR="00141529">
        <w:t xml:space="preserve"> a</w:t>
      </w:r>
      <w:r w:rsidR="0066249F">
        <w:t>r hyn o bryd</w:t>
      </w:r>
      <w:r w:rsidR="00141529">
        <w:t xml:space="preserve">, </w:t>
      </w:r>
      <w:r w:rsidR="0066249F">
        <w:t xml:space="preserve">er mai un o ddaliadau canolog Papur Gwyn Llywodraeth Cymru yw </w:t>
      </w:r>
      <w:r w:rsidR="00141529" w:rsidRPr="00522569">
        <w:rPr>
          <w:i/>
        </w:rPr>
        <w:t>“</w:t>
      </w:r>
      <w:r w:rsidR="005A2708">
        <w:rPr>
          <w:i/>
        </w:rPr>
        <w:t xml:space="preserve">Ni ddylai Cymru golli arian ar gyfer cyllid a buddsoddiad o ganlyniad i </w:t>
      </w:r>
      <w:r w:rsidR="00141529" w:rsidRPr="00522569">
        <w:rPr>
          <w:i/>
        </w:rPr>
        <w:t xml:space="preserve">Brexit. </w:t>
      </w:r>
      <w:r w:rsidR="005A2708">
        <w:rPr>
          <w:i/>
        </w:rPr>
        <w:t>Dylai cyllid presennol yr UE gael ei ddisodli gan ddull diwygiedig o ddarparu’r Grant Bloc</w:t>
      </w:r>
      <w:r w:rsidR="00141529" w:rsidRPr="00522569">
        <w:rPr>
          <w:i/>
        </w:rPr>
        <w:t>.</w:t>
      </w:r>
      <w:r w:rsidR="00141529" w:rsidRPr="00522569">
        <w:rPr>
          <w:rFonts w:cs="FranklinGothicURWLig"/>
          <w:i/>
          <w:sz w:val="23"/>
          <w:szCs w:val="23"/>
        </w:rPr>
        <w:t xml:space="preserve"> </w:t>
      </w:r>
      <w:r w:rsidR="005A2708">
        <w:rPr>
          <w:rFonts w:cs="FranklinGothicURWLig"/>
          <w:i/>
          <w:sz w:val="23"/>
          <w:szCs w:val="23"/>
        </w:rPr>
        <w:t xml:space="preserve">Dylai Cymru barhau i fod â mynediad at Fanc Buddsoddi Ewrop yn ogystal â rhaglenni’r UE fel </w:t>
      </w:r>
      <w:r w:rsidR="00141529" w:rsidRPr="00522569">
        <w:rPr>
          <w:i/>
        </w:rPr>
        <w:t xml:space="preserve">Horizon 2020, ERASMUS+, </w:t>
      </w:r>
      <w:r w:rsidR="005A2708">
        <w:rPr>
          <w:i/>
        </w:rPr>
        <w:t>Ewrop Greadigol a Rhaglen Cymru</w:t>
      </w:r>
      <w:r w:rsidR="004F7D6F">
        <w:rPr>
          <w:i/>
        </w:rPr>
        <w:t>–</w:t>
      </w:r>
      <w:r w:rsidR="005A2708">
        <w:rPr>
          <w:i/>
        </w:rPr>
        <w:t>Iwerddon</w:t>
      </w:r>
      <w:r w:rsidR="004F7D6F">
        <w:rPr>
          <w:i/>
        </w:rPr>
        <w:t>.</w:t>
      </w:r>
      <w:r w:rsidR="00141529">
        <w:rPr>
          <w:i/>
        </w:rPr>
        <w:t>”</w:t>
      </w:r>
    </w:p>
    <w:p w:rsidR="005663CA" w:rsidRDefault="006920ED" w:rsidP="005663CA">
      <w:pPr>
        <w:autoSpaceDE w:val="0"/>
        <w:autoSpaceDN w:val="0"/>
        <w:adjustRightInd w:val="0"/>
        <w:spacing w:after="79"/>
        <w:rPr>
          <w:rFonts w:cs="Arial"/>
          <w:color w:val="000000"/>
          <w:lang w:eastAsia="en-GB"/>
        </w:rPr>
      </w:pPr>
      <w:r>
        <w:t xml:space="preserve">58. O ganlyniad, mae llawer yn dibynnu ar ganlyniadau trafodaethau yn y dyfodol rhwng </w:t>
      </w:r>
      <w:r w:rsidR="004F7D6F">
        <w:t>l</w:t>
      </w:r>
      <w:r>
        <w:t xml:space="preserve">lywodraethau’r DU a Chymru yn ogystal ag iechyd economi’r DU yn y dyfodol. Mae’r Sefydliad Astudiaethau Cyllidol wedi rhybuddio yn y gorffennol am doriad termau real o 3.2% i gyllideb Cymru ar ôl 2020, yn codi i 7.4% ar draws yr holl </w:t>
      </w:r>
      <w:r w:rsidR="004F7D6F">
        <w:t>a</w:t>
      </w:r>
      <w:r>
        <w:t xml:space="preserve">drannau </w:t>
      </w:r>
      <w:r w:rsidR="004F7D6F">
        <w:t>l</w:t>
      </w:r>
      <w:r>
        <w:t>lywodraeth eraill os caiff gwario ar iechyd ei warchod</w:t>
      </w:r>
      <w:r w:rsidR="004F7D6F">
        <w:t>.</w:t>
      </w:r>
      <w:r w:rsidR="00141529">
        <w:rPr>
          <w:rStyle w:val="FootnoteReference"/>
        </w:rPr>
        <w:footnoteReference w:id="29"/>
      </w:r>
      <w:r w:rsidR="005663CA" w:rsidRPr="005663CA">
        <w:rPr>
          <w:rFonts w:cs="Arial"/>
          <w:color w:val="000000"/>
          <w:lang w:eastAsia="en-GB"/>
        </w:rPr>
        <w:t xml:space="preserve"> </w:t>
      </w:r>
    </w:p>
    <w:p w:rsidR="005663CA" w:rsidRDefault="005663CA" w:rsidP="005663CA">
      <w:pPr>
        <w:autoSpaceDE w:val="0"/>
        <w:autoSpaceDN w:val="0"/>
        <w:adjustRightInd w:val="0"/>
        <w:rPr>
          <w:rFonts w:cs="Arial"/>
          <w:b/>
          <w:bCs/>
          <w:u w:val="single"/>
          <w:lang w:eastAsia="en-GB"/>
        </w:rPr>
      </w:pPr>
    </w:p>
    <w:p w:rsidR="005663CA" w:rsidRDefault="005663CA" w:rsidP="005663CA">
      <w:pPr>
        <w:autoSpaceDE w:val="0"/>
        <w:autoSpaceDN w:val="0"/>
        <w:adjustRightInd w:val="0"/>
        <w:rPr>
          <w:rFonts w:cs="Arial"/>
          <w:b/>
          <w:bCs/>
          <w:u w:val="single"/>
          <w:lang w:eastAsia="en-GB"/>
        </w:rPr>
      </w:pPr>
      <w:r>
        <w:rPr>
          <w:rFonts w:cs="Arial"/>
          <w:b/>
          <w:bCs/>
          <w:u w:val="single"/>
          <w:lang w:eastAsia="en-GB"/>
        </w:rPr>
        <w:t xml:space="preserve">Asesiad o’r effaith ar gydraddoldeb </w:t>
      </w:r>
    </w:p>
    <w:p w:rsidR="005663CA" w:rsidRDefault="005663CA" w:rsidP="005663CA">
      <w:pPr>
        <w:autoSpaceDE w:val="0"/>
        <w:autoSpaceDN w:val="0"/>
        <w:adjustRightInd w:val="0"/>
        <w:rPr>
          <w:rFonts w:cs="Arial"/>
          <w:b/>
          <w:bCs/>
          <w:u w:val="single"/>
          <w:lang w:eastAsia="en-GB"/>
        </w:rPr>
      </w:pPr>
    </w:p>
    <w:p w:rsidR="005663CA" w:rsidRDefault="005663CA" w:rsidP="005663CA">
      <w:pPr>
        <w:autoSpaceDE w:val="0"/>
        <w:autoSpaceDN w:val="0"/>
        <w:adjustRightInd w:val="0"/>
        <w:rPr>
          <w:rFonts w:cs="Arial"/>
          <w:lang w:eastAsia="en-GB"/>
        </w:rPr>
      </w:pPr>
      <w:r>
        <w:rPr>
          <w:rFonts w:cs="Arial"/>
          <w:lang w:eastAsia="en-GB"/>
        </w:rPr>
        <w:t xml:space="preserve">59. Mae effaith y penderfyniad i adael yr UE yn debygol o effeithio ar bob rhan o’r economi a chymdeithas Cymru, er bod effeithiau o’r fath yn debygol o amrywio yn ôl natur y gwahanol sectorau economaidd a’r cymunedau dan sylw. Yn dibynnu ar ddatblygiadau gwleidyddol yn y dyfodol, efallai y bydd angen i Cyfoeth Naturiol Cymru roi sylw penodol i anghenion y rheini o’i staff sy’n ddinasyddion gwledydd UE eraill yn ogystal â’r rhai sydd mewn perthynas hirdymor gyda dinasyddion gwledydd o’r fath.   </w:t>
      </w:r>
    </w:p>
    <w:p w:rsidR="005663CA" w:rsidRDefault="005663CA" w:rsidP="005663CA">
      <w:pPr>
        <w:autoSpaceDE w:val="0"/>
        <w:autoSpaceDN w:val="0"/>
        <w:adjustRightInd w:val="0"/>
        <w:rPr>
          <w:rFonts w:cs="Arial"/>
          <w:b/>
          <w:bCs/>
          <w:u w:val="single"/>
          <w:lang w:eastAsia="en-GB"/>
        </w:rPr>
      </w:pPr>
    </w:p>
    <w:p w:rsidR="005663CA" w:rsidRDefault="005663CA" w:rsidP="005663CA">
      <w:pPr>
        <w:autoSpaceDE w:val="0"/>
        <w:autoSpaceDN w:val="0"/>
        <w:adjustRightInd w:val="0"/>
        <w:rPr>
          <w:rFonts w:cs="Arial"/>
          <w:b/>
          <w:bCs/>
          <w:u w:val="single"/>
          <w:lang w:eastAsia="en-GB"/>
        </w:rPr>
      </w:pPr>
      <w:r>
        <w:rPr>
          <w:rFonts w:cs="Arial"/>
          <w:b/>
          <w:bCs/>
          <w:u w:val="single"/>
          <w:lang w:eastAsia="en-GB"/>
        </w:rPr>
        <w:t>Rhestr Atodiadau</w:t>
      </w:r>
    </w:p>
    <w:p w:rsidR="005663CA" w:rsidRDefault="005663CA" w:rsidP="005663CA">
      <w:pPr>
        <w:shd w:val="clear" w:color="auto" w:fill="FFFFFF"/>
        <w:autoSpaceDE w:val="0"/>
        <w:autoSpaceDN w:val="0"/>
        <w:adjustRightInd w:val="0"/>
        <w:spacing w:before="100" w:after="100"/>
        <w:rPr>
          <w:rFonts w:cs="Arial"/>
          <w:lang w:eastAsia="en-GB"/>
        </w:rPr>
      </w:pPr>
      <w:r>
        <w:rPr>
          <w:rFonts w:cs="Arial"/>
          <w:lang w:eastAsia="en-GB"/>
        </w:rPr>
        <w:t>Atodiad 1 - Pwyntiau allweddol o Bapur Gwyn Llywodraeth y DU - Chwefror 2017</w:t>
      </w:r>
    </w:p>
    <w:p w:rsidR="005663CA" w:rsidRDefault="005663CA" w:rsidP="005663CA">
      <w:pPr>
        <w:shd w:val="clear" w:color="auto" w:fill="FFFFFF"/>
        <w:autoSpaceDE w:val="0"/>
        <w:autoSpaceDN w:val="0"/>
        <w:adjustRightInd w:val="0"/>
        <w:spacing w:before="100" w:after="100"/>
        <w:rPr>
          <w:rFonts w:cs="Arial"/>
          <w:lang w:eastAsia="en-GB"/>
        </w:rPr>
      </w:pPr>
      <w:r>
        <w:rPr>
          <w:rFonts w:cs="Arial"/>
          <w:lang w:eastAsia="en-GB"/>
        </w:rPr>
        <w:t>Atodiad 2 - Crynodeb o gyflwyniadau i’r Pwyllgor Newid Hinsawdd, Amgylchedd a Materion Gwledig gan yr undebau ffermio, y Gymdeithas Tir a Busnes Cefn Gwlad, Confor, Cyswllt Bywyd Gwyllt a Cyfoeth Naturiol Cymru</w:t>
      </w:r>
    </w:p>
    <w:p w:rsidR="005663CA" w:rsidRDefault="005663CA" w:rsidP="005663CA">
      <w:pPr>
        <w:shd w:val="clear" w:color="auto" w:fill="FFFFFF"/>
        <w:autoSpaceDE w:val="0"/>
        <w:autoSpaceDN w:val="0"/>
        <w:adjustRightInd w:val="0"/>
        <w:spacing w:before="100" w:after="100"/>
        <w:rPr>
          <w:rFonts w:cs="Arial"/>
          <w:lang w:eastAsia="en-GB"/>
        </w:rPr>
      </w:pPr>
      <w:r>
        <w:rPr>
          <w:rFonts w:cs="Arial"/>
          <w:lang w:eastAsia="en-GB"/>
        </w:rPr>
        <w:t xml:space="preserve">Atodiad 3 - Materion Polisi Pysgodfeydd Cyffredin yng Nghymru </w:t>
      </w:r>
    </w:p>
    <w:p w:rsidR="005663CA" w:rsidRDefault="005663CA" w:rsidP="005663CA">
      <w:pPr>
        <w:shd w:val="clear" w:color="auto" w:fill="FFFFFF"/>
        <w:autoSpaceDE w:val="0"/>
        <w:autoSpaceDN w:val="0"/>
        <w:adjustRightInd w:val="0"/>
        <w:spacing w:before="100" w:after="100"/>
        <w:rPr>
          <w:rFonts w:cs="Arial"/>
          <w:lang w:eastAsia="en-GB"/>
        </w:rPr>
      </w:pPr>
      <w:r>
        <w:rPr>
          <w:rFonts w:cs="Arial"/>
          <w:lang w:eastAsia="en-GB"/>
        </w:rPr>
        <w:t>Atodiad 4 - Ardaloedd Morol Gwarchodedig yng Nghymru</w:t>
      </w:r>
    </w:p>
    <w:p w:rsidR="005663CA" w:rsidRDefault="005663CA" w:rsidP="005663CA">
      <w:pPr>
        <w:shd w:val="clear" w:color="auto" w:fill="FFFFFF"/>
        <w:autoSpaceDE w:val="0"/>
        <w:autoSpaceDN w:val="0"/>
        <w:adjustRightInd w:val="0"/>
        <w:spacing w:before="100" w:after="100"/>
        <w:rPr>
          <w:rFonts w:cs="Arial"/>
          <w:lang w:eastAsia="en-GB"/>
        </w:rPr>
      </w:pPr>
      <w:r>
        <w:rPr>
          <w:rFonts w:cs="Arial"/>
          <w:lang w:eastAsia="en-GB"/>
        </w:rPr>
        <w:t>Atodiad 5 - Effaith Brexit ar brosesau caffael Cyfoeth Naturiol Cymru</w:t>
      </w:r>
    </w:p>
    <w:p w:rsidR="005663CA" w:rsidRDefault="005663CA" w:rsidP="005663CA">
      <w:pPr>
        <w:autoSpaceDE w:val="0"/>
        <w:autoSpaceDN w:val="0"/>
        <w:adjustRightInd w:val="0"/>
        <w:rPr>
          <w:rFonts w:cs="Arial"/>
          <w:i/>
          <w:iCs/>
          <w:lang w:eastAsia="en-GB"/>
        </w:rPr>
      </w:pPr>
      <w:r>
        <w:rPr>
          <w:rFonts w:cs="Arial"/>
          <w:i/>
          <w:iCs/>
          <w:lang w:eastAsia="en-GB"/>
        </w:rPr>
        <w:t>Sylwer: Mae Atodiadau 1, 3, 4 a 5 ar gael ar gais gan Ysgrifenyddiaeth Bwrdd Cyfoeth Naturiol Cymru. Mae Atodiad 2 wedi’i atodi isod.</w:t>
      </w:r>
    </w:p>
    <w:p w:rsidR="005663CA" w:rsidRDefault="005663CA" w:rsidP="005663CA">
      <w:pPr>
        <w:shd w:val="clear" w:color="auto" w:fill="FFFFFF"/>
        <w:autoSpaceDE w:val="0"/>
        <w:autoSpaceDN w:val="0"/>
        <w:adjustRightInd w:val="0"/>
        <w:spacing w:before="100" w:after="100"/>
        <w:rPr>
          <w:rFonts w:cs="Arial"/>
          <w:lang w:eastAsia="en-GB"/>
        </w:rPr>
      </w:pPr>
    </w:p>
    <w:p w:rsidR="005663CA" w:rsidRDefault="005663CA" w:rsidP="005663CA">
      <w:pPr>
        <w:shd w:val="clear" w:color="auto" w:fill="FFFFFF"/>
        <w:autoSpaceDE w:val="0"/>
        <w:autoSpaceDN w:val="0"/>
        <w:adjustRightInd w:val="0"/>
        <w:spacing w:before="100" w:after="100"/>
        <w:rPr>
          <w:rFonts w:cs="Arial"/>
          <w:lang w:eastAsia="en-GB"/>
        </w:rPr>
      </w:pPr>
    </w:p>
    <w:p w:rsidR="005663CA" w:rsidRDefault="005663CA" w:rsidP="005663CA">
      <w:pPr>
        <w:shd w:val="clear" w:color="auto" w:fill="FFFFFF"/>
        <w:autoSpaceDE w:val="0"/>
        <w:autoSpaceDN w:val="0"/>
        <w:adjustRightInd w:val="0"/>
        <w:spacing w:before="100" w:after="100"/>
        <w:jc w:val="center"/>
        <w:rPr>
          <w:rFonts w:cs="Arial"/>
          <w:b/>
          <w:bCs/>
          <w:u w:val="single"/>
          <w:lang w:eastAsia="en-GB"/>
        </w:rPr>
      </w:pPr>
    </w:p>
    <w:p w:rsidR="005663CA" w:rsidRDefault="005663CA" w:rsidP="005663CA">
      <w:pPr>
        <w:shd w:val="clear" w:color="auto" w:fill="FFFFFF"/>
        <w:autoSpaceDE w:val="0"/>
        <w:autoSpaceDN w:val="0"/>
        <w:adjustRightInd w:val="0"/>
        <w:spacing w:before="100" w:after="100"/>
        <w:jc w:val="center"/>
        <w:rPr>
          <w:rFonts w:cs="Arial"/>
          <w:b/>
          <w:bCs/>
          <w:u w:val="single"/>
          <w:lang w:eastAsia="en-GB"/>
        </w:rPr>
      </w:pPr>
      <w:r>
        <w:rPr>
          <w:rFonts w:cs="Arial"/>
          <w:b/>
          <w:bCs/>
          <w:u w:val="single"/>
          <w:lang w:eastAsia="en-GB"/>
        </w:rPr>
        <w:br w:type="page"/>
      </w:r>
      <w:r>
        <w:rPr>
          <w:rFonts w:cs="Arial"/>
          <w:b/>
          <w:bCs/>
          <w:u w:val="single"/>
          <w:lang w:eastAsia="en-GB"/>
        </w:rPr>
        <w:lastRenderedPageBreak/>
        <w:t>Atodiad 2</w:t>
      </w:r>
    </w:p>
    <w:p w:rsidR="005663CA" w:rsidRDefault="005663CA" w:rsidP="005663CA">
      <w:pPr>
        <w:shd w:val="clear" w:color="auto" w:fill="FFFFFF"/>
        <w:autoSpaceDE w:val="0"/>
        <w:autoSpaceDN w:val="0"/>
        <w:adjustRightInd w:val="0"/>
        <w:spacing w:before="100" w:after="100"/>
        <w:jc w:val="center"/>
        <w:rPr>
          <w:rFonts w:cs="Arial"/>
          <w:b/>
          <w:bCs/>
          <w:u w:val="single"/>
          <w:lang w:eastAsia="en-GB"/>
        </w:rPr>
      </w:pPr>
      <w:r>
        <w:rPr>
          <w:rFonts w:cs="Arial"/>
          <w:b/>
          <w:bCs/>
          <w:u w:val="single"/>
          <w:lang w:eastAsia="en-GB"/>
        </w:rPr>
        <w:t>Crynodeb o gyflwyniadau i’r Pwyllgor Newid Hinsawdd, Amgylchedd a Materion Gwledig gan yr undebau ffermio, y Gymdeithas Tir a Busnes Cefn Gwlad, Confor, Cyswllt Bywyd Gwyllt a Cyfoeth Naturiol Cymru</w:t>
      </w:r>
    </w:p>
    <w:p w:rsidR="005663CA" w:rsidRDefault="005663CA" w:rsidP="005663CA">
      <w:pPr>
        <w:autoSpaceDE w:val="0"/>
        <w:autoSpaceDN w:val="0"/>
        <w:adjustRightInd w:val="0"/>
        <w:jc w:val="center"/>
        <w:rPr>
          <w:rFonts w:cs="Arial"/>
          <w:b/>
          <w:bCs/>
          <w:color w:val="000000"/>
          <w:u w:val="single"/>
          <w:lang w:eastAsia="en-GB"/>
        </w:rPr>
      </w:pPr>
    </w:p>
    <w:p w:rsidR="005663CA" w:rsidRDefault="005663CA" w:rsidP="005663CA">
      <w:pPr>
        <w:autoSpaceDE w:val="0"/>
        <w:autoSpaceDN w:val="0"/>
        <w:adjustRightInd w:val="0"/>
        <w:rPr>
          <w:rFonts w:cs="Arial"/>
          <w:color w:val="000000"/>
          <w:u w:val="single"/>
          <w:lang w:eastAsia="en-GB"/>
        </w:rPr>
      </w:pPr>
      <w:r>
        <w:rPr>
          <w:rFonts w:cs="Arial"/>
          <w:color w:val="000000"/>
          <w:u w:val="single"/>
          <w:lang w:eastAsia="en-GB"/>
        </w:rPr>
        <w:t>1. NFU Cymru</w:t>
      </w:r>
    </w:p>
    <w:p w:rsidR="005663CA" w:rsidRDefault="005663CA" w:rsidP="005663CA">
      <w:pPr>
        <w:autoSpaceDE w:val="0"/>
        <w:autoSpaceDN w:val="0"/>
        <w:adjustRightInd w:val="0"/>
        <w:rPr>
          <w:rFonts w:cs="Arial"/>
          <w:color w:val="000000"/>
          <w:lang w:eastAsia="en-GB"/>
        </w:rPr>
      </w:pPr>
      <w:r>
        <w:rPr>
          <w:rFonts w:cs="Arial"/>
          <w:color w:val="000000"/>
          <w:lang w:eastAsia="en-GB"/>
        </w:rPr>
        <w:t>Mae ffermio yng Nghymru yn gwneud cyfraniad unigryw at lesiant cymdeithasol, economaidd, amgylcheddol a diwylliannol Cymru. Mae gennym gyfle euraidd nawr i ddod â hyn oll ynghyd trwy gysyniad “Brand Cymru”. Byddai hwn yn canolbwyntio ar gael pwynt gwerthu unigryw ar gyfer marchnata Cymru a’r holl gynhyrchion a gwasanaethau yr ydym yn eu cynnig. Mae ein gweledigaeth ar gyfer strategaeth integredig sy’n cynnwys bwyd, twristiaeth a denu mewnfuddsoddiad i Gymru yn seiliedig ar fod yn wlad o gynhyrchion o ansawdd uchel ar sail asedau naturiol cryf.</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 xml:space="preserve">Dylai deg egwyddor allweddol fod yn sail i’r polisi amaethyddol a datblygu gwledig newydd yng Nghymru:-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Sicrhau’r mynediad gorau posibl at farchnadoedd Ewropeaidd, a fydd yn parhau fel y brif farchnad allforion i ddiwydiant bwyd a diod Cymru.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Sicrhau cytundebau masnach gyda gwledydd y tu allan i’r UE ar y telerau mwyaf ffafriol posibl.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i gytundebau masnach newydd beidio ag agor ein marchnad ein hunain i fewnforion nad ydynt yn cael eu cynhyrchu i’n safonau ein hunain, sy’n arwain y byd.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i sicrhau cyflenwadau bwyd i’n cenedl yng nghyd-destun heriau byd-eang fod yn flaenoriaeth ac mae’n rhaid i Gymru barhau i gael ei hystyried fel gwlad sy’n cynhyrchu bwyd o’r tarddiad a’r ansawdd gorau.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Cyflwyno polisi amaethyddol domestig sy’n sicrhau ein bod yn parhau i fod yn gystadleuol â ffermwyr yn yr UE, a fydd yn parhau fel ein prif gystadleuwyr. Mae’n rhaid i’r cymorth a roddir i ffermwyr Cymru fod yn syml i’w weinyddu, yn hawdd ei ddeall, yn gyfartal â ffermwyr yr UE, a thargedu cymorth at y rhai sy’n cymryd y risgiau ariannol yn gysylltiedig â chynhyrchu bwyd.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Cyflwyno polisïau datblygu gwledig sy’n gwella cynhyrchiant ar ffermydd mewn ffordd gynaliadwy.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Cyflwyno cynlluniau amaeth-amgylchedd sy’n gwobrwyo ffermwyr yn gadarnhaol am fesurau da cyhoeddus / amgylcheddol.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ailwampio’r dirwedd reoleiddio yng Nghymru; dylid mabwysiadu dulliau gwirfoddol pryd bynnag y bo hynny’n bosibl gan ystyried rheoleiddio fel y dewis olaf. </w:t>
      </w: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Mae’n rhaid i wyddoniaeth gadarn fod wrth wraidd yr holl benderfyniadau a wneir. Ni ddylid caniatáu i ymgyrchu poblyddol a chyffrogarol dywyllu a siapio’r broses o wneud penderfyniadau.</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i ddiwydiant bwyd a diod Cymru allu cael mynediad at y cyflenwadau angenrheidiol o lafur, tymhorol a llawn amser. </w:t>
      </w:r>
    </w:p>
    <w:p w:rsidR="005663CA" w:rsidRDefault="005663CA" w:rsidP="005663CA">
      <w:pPr>
        <w:autoSpaceDE w:val="0"/>
        <w:autoSpaceDN w:val="0"/>
        <w:adjustRightInd w:val="0"/>
        <w:ind w:left="360"/>
        <w:rPr>
          <w:rFonts w:cs="Arial"/>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 xml:space="preserve">Un o’n hegwyddorion polisi allweddol yw sicrhau bod lefel y cymorth sydd ar gael i ffermwyr Cymru yn gyfartal â’n prif gystadleuwyr; bydd hyn yn cynnwys ffermwyr yng ngweddill y DU yn ogystal â gwledydd yng ngweddill yr UE. Ar y sail honno, rydym yn credu bod dadl gref i bedair llywodraeth y DU gytuno fframwaith amaethyddol cyffredin ar y </w:t>
      </w:r>
      <w:r>
        <w:rPr>
          <w:rFonts w:cs="Arial"/>
          <w:color w:val="000000"/>
          <w:lang w:eastAsia="en-GB"/>
        </w:rPr>
        <w:lastRenderedPageBreak/>
        <w:t>cyd a fydd yn pennu lefel y cyllid sydd ar gael i ffermwyr yn y pedair gwlad ac sy’n cael ei neilltuo gan ddefnyddio’r un fformiwla a ddefnyddir ar hyn o bryd i ddosbarthu taliadau PAC gan yr UE i weinyddiaethau datganoledig y DU. Yn yr un modd, rydym o’r farn bod cyfathrebiad rhwng y gweinyddiaethau yn hanfodol i sicrhau bod pob un o’r pedair gwlad yn gweithio gyda’i gilydd mewn partneriaeth i sicrhau bod gennym bolisïau addas i’r diben y mae ffermwyr yn eu deall a sicrhau nad yw ffermwyr trawsffiniol o dan anfantais mewn unrhyw ffordd.</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rPr>
          <w:rFonts w:cs="Arial"/>
          <w:color w:val="000000"/>
          <w:u w:val="single"/>
          <w:lang w:eastAsia="en-GB"/>
        </w:rPr>
      </w:pPr>
      <w:r>
        <w:rPr>
          <w:rFonts w:cs="Arial"/>
          <w:color w:val="000000"/>
          <w:u w:val="single"/>
          <w:lang w:eastAsia="en-GB"/>
        </w:rPr>
        <w:t>2. Undeb Amaethwyr Cymru</w:t>
      </w:r>
    </w:p>
    <w:p w:rsidR="005663CA" w:rsidRDefault="005663CA" w:rsidP="005663CA">
      <w:pPr>
        <w:autoSpaceDE w:val="0"/>
        <w:autoSpaceDN w:val="0"/>
        <w:adjustRightInd w:val="0"/>
        <w:rPr>
          <w:rFonts w:cs="Arial"/>
          <w:lang w:eastAsia="en-GB"/>
        </w:rPr>
      </w:pPr>
      <w:r>
        <w:rPr>
          <w:rFonts w:cs="Arial"/>
          <w:lang w:eastAsia="en-GB"/>
        </w:rPr>
        <w:t>Dylid cynnal cymorth amaethyddol ar ôl Brexit ar lefelau sy’n adlewyrchu’r lefelau hynny a fyddai wedi bod ar waith pe bai’r DU wedi pleidleisio i aros yn yr Undeb Ewropeaidd o leiaf.</w:t>
      </w:r>
      <w:r>
        <w:rPr>
          <w:rFonts w:cs="Arial"/>
          <w:sz w:val="23"/>
          <w:szCs w:val="23"/>
          <w:lang w:eastAsia="en-GB"/>
        </w:rPr>
        <w:t xml:space="preserve"> Mae angen cyfnod pontio o 10 mlynedd o leiaf er mwyn cyflwyno polisïau amaethyddiaeth newydd yn raddol a chaniatáu i’r diwydiant addasu iddynt</w:t>
      </w:r>
      <w:r>
        <w:rPr>
          <w:rFonts w:cs="Arial"/>
          <w:lang w:eastAsia="en-GB"/>
        </w:rPr>
        <w:t>.</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Dylid rhoi fframwaith amaethyddol y DU ar waith sy’n atal cystadleuaeth annheg rhwng rhanbarthau datganoledig ac yn sicrhau ac yn diogelu cyllid digonol ar gyfer amaethyddiaeth, gan barchu pwerau datganoledig dros amaethyddiaeth hefyd, a’r angen am hyblygrwydd o fewn y fframwaith hwnnw, sy’n galluogi llywodraethau datganoledig i wneud penderfyniadau sy’n briodol i’w rhanbarthau.</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O ystyried y risg o ystumio’r farchnad a chystadleuaeth annheg pe bai gwledydd sy’n cystadlu gynnal lefelau sylweddol wahanol o gymorth uniongyrchol, mae Undeb Amaethwyr Cymru yn gwrthwynebu unrhyw gamau pellach tuag at daliadau [cymorth] a fyddai’n amodol ar gyfyngiadau rhaglen amgylcheddol Sefydliad Masnach y Byd ac yn tanseilio incwm ffermydd a’r swyddogaeth ganolog a gyflawnir gan amaethyddiaeth o ran economïau cefn gwlad ac ehangach Cymru.</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Mae’n rhaid parhau cymorth i gynlluniau amaeth-amgylchedd, gan gydnabod canlyniadau niweidiol pellgyrhaeddol cydbwysedd amhriodol rhwng cymorth uniongyrchol a thaliadau amaeth-amgylchedd o ystyried y cyfyngiadau a nodir yn Atodiad 2 Cytundeb ar Amaethyddiaeth Sefydliad Masnach y Byd.</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Mae’n rhaid gwrthod y demtasiwn i droi ein cefnau ar rannau o gefn gwlad fel yr argymhellir gan rai, a chefnogwyr dad-ddofi tir yn benodol, o ystyried yr effeithiau economaidd ac amgylcheddol difrifol y byddai polisïau o’r fath yn eu cael mewn ardaloedd lle mae rhywogaethau, cynefinoedd a chymunedau yn dibynnu ar amaethyddiaeth ac anifeiliaid pori yn arbennig.</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O ran masnach:</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Mae mynediad di-dariff at farchnadoedd yr UE yn hanfodol, yn enwedig i sector defaid Cymru.</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Dylai mewnforion i’r DU fod yn destun cyfwerthedd gwirioneddol o ran safonau amgylcheddol ac iechyd anifeiliaid.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Mae’r rhaid i unrhyw gytundeb sy’n caniatáu mynediad am ddim at farchnadoedd y DU i gynnyrch amaethyddol yr UE gael ei ategu gan gymorth ariannol i gynhyrchwyr y DU sy’n cyfateb i’r cymorth a dderbynnir gan ffermwyr yr UE.</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lastRenderedPageBreak/>
        <w:t></w:t>
      </w:r>
      <w:r>
        <w:rPr>
          <w:rFonts w:ascii="Symbol" w:hAnsi="Symbol" w:cs="Symbol"/>
          <w:color w:val="000000"/>
          <w:lang w:eastAsia="en-GB"/>
        </w:rPr>
        <w:tab/>
      </w:r>
      <w:r>
        <w:rPr>
          <w:rFonts w:cs="Arial"/>
          <w:color w:val="000000"/>
          <w:lang w:eastAsia="en-GB"/>
        </w:rPr>
        <w:t xml:space="preserve">Ni ddylid trosglwyddo cwota cig dafad Seland Newydd yr UE yn ôl i’r DU gan fod hwn yn debygol o ychwanegu’n sylweddol at bwysau ar y sector ar ôl Brexit.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ind w:left="720" w:hanging="360"/>
        <w:rPr>
          <w:rFonts w:cs="Arial"/>
          <w:color w:val="000000"/>
          <w:u w:val="single"/>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Dylai llywodraethau gefnogi bwyd a ffermio’r DU yn rhagweithiol trwy eu polisïau caffael eu hunain, a sicrhau bod rheolau cystadleuaeth yn ffafrio diwydiannau’r DU yn hytrach na’u rhoi dan anfantais.</w:t>
      </w:r>
    </w:p>
    <w:p w:rsidR="005663CA" w:rsidRDefault="005663CA" w:rsidP="005663CA">
      <w:pPr>
        <w:autoSpaceDE w:val="0"/>
        <w:autoSpaceDN w:val="0"/>
        <w:adjustRightInd w:val="0"/>
        <w:rPr>
          <w:rFonts w:cs="Arial"/>
          <w:color w:val="000000"/>
          <w:u w:val="single"/>
          <w:lang w:eastAsia="en-GB"/>
        </w:rPr>
      </w:pPr>
    </w:p>
    <w:p w:rsidR="005663CA" w:rsidRDefault="005663CA" w:rsidP="005663CA">
      <w:pPr>
        <w:autoSpaceDE w:val="0"/>
        <w:autoSpaceDN w:val="0"/>
        <w:adjustRightInd w:val="0"/>
        <w:rPr>
          <w:rFonts w:cs="Arial"/>
          <w:color w:val="000000"/>
          <w:u w:val="single"/>
          <w:lang w:eastAsia="en-GB"/>
        </w:rPr>
      </w:pPr>
      <w:r>
        <w:rPr>
          <w:rFonts w:cs="Arial"/>
          <w:color w:val="000000"/>
          <w:u w:val="single"/>
          <w:lang w:eastAsia="en-GB"/>
        </w:rPr>
        <w:t>3. Y Gymdeithas Tir a Busnes Cefn Gwlad</w:t>
      </w:r>
    </w:p>
    <w:p w:rsidR="005663CA" w:rsidRDefault="005663CA" w:rsidP="005663CA">
      <w:pPr>
        <w:autoSpaceDE w:val="0"/>
        <w:autoSpaceDN w:val="0"/>
        <w:adjustRightInd w:val="0"/>
        <w:rPr>
          <w:rFonts w:cs="Arial"/>
          <w:color w:val="000000"/>
          <w:lang w:eastAsia="en-GB"/>
        </w:rPr>
      </w:pPr>
      <w:r>
        <w:rPr>
          <w:rFonts w:cs="Arial"/>
          <w:color w:val="000000"/>
          <w:lang w:eastAsia="en-GB"/>
        </w:rPr>
        <w:t xml:space="preserve">Mae angen y canlyniadau sylfaenol canlynol: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spacing w:after="29"/>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i/>
          <w:iCs/>
          <w:color w:val="000000"/>
          <w:lang w:eastAsia="en-GB"/>
        </w:rPr>
        <w:t xml:space="preserve">Sector Ffermio a Choedwigaeth Cynhyrchiol a Chystadleuol </w:t>
      </w:r>
      <w:r>
        <w:rPr>
          <w:rFonts w:cs="Arial"/>
          <w:color w:val="000000"/>
          <w:lang w:eastAsia="en-GB"/>
        </w:rPr>
        <w:t xml:space="preserve">- Mae angen i’n ffermwyr fod yn gystadleuol mewn marchnad ryngwladol. Mae hyn yn golygu darparu sylfaen gadarn i’r sector, ysgogi proffesiynoldeb a chynyddu sgiliau drwy’r diwydiant cyfan. Mae buddsoddiad mewn ymchwil a datblygiad a hyfforddiant, a sgiliau busnes a throsglwyddo technoleg yn benodol, yn allweddol er mwyn sicrhau hyn. </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i/>
          <w:iCs/>
          <w:color w:val="000000"/>
          <w:lang w:eastAsia="en-GB"/>
        </w:rPr>
        <w:t xml:space="preserve">Diogelwch Bwyd </w:t>
      </w:r>
      <w:r>
        <w:rPr>
          <w:rFonts w:cs="Arial"/>
          <w:color w:val="000000"/>
          <w:lang w:eastAsia="en-GB"/>
        </w:rPr>
        <w:t xml:space="preserve">- Ochr yn ochr â datblygu trefniadau masnachu ffafriol, mae’n rhaid i’r sector fod yn wydn yn wyneb anwadalrwydd cynyddol. Mae’n rhaid i’r polisi hyrwyddo ffyrdd arloesol, cynaliadwy o gynyddu cynhyrchiad a rheoli risg. </w:t>
      </w:r>
    </w:p>
    <w:p w:rsidR="005663CA" w:rsidRDefault="005663CA" w:rsidP="005663CA">
      <w:pPr>
        <w:autoSpaceDE w:val="0"/>
        <w:autoSpaceDN w:val="0"/>
        <w:adjustRightInd w:val="0"/>
        <w:spacing w:after="29"/>
        <w:ind w:left="720" w:hanging="360"/>
        <w:rPr>
          <w:rFonts w:cs="Arial"/>
          <w:lang w:eastAsia="en-GB"/>
        </w:rPr>
      </w:pPr>
      <w:r>
        <w:rPr>
          <w:rFonts w:ascii="Symbol" w:hAnsi="Symbol" w:cs="Symbol"/>
          <w:lang w:eastAsia="en-GB"/>
        </w:rPr>
        <w:t></w:t>
      </w:r>
      <w:r>
        <w:rPr>
          <w:rFonts w:ascii="Symbol" w:hAnsi="Symbol" w:cs="Symbol"/>
          <w:lang w:eastAsia="en-GB"/>
        </w:rPr>
        <w:tab/>
      </w:r>
      <w:r>
        <w:rPr>
          <w:rFonts w:cs="Arial"/>
          <w:i/>
          <w:iCs/>
          <w:lang w:eastAsia="en-GB"/>
        </w:rPr>
        <w:t xml:space="preserve">Diogelu’r Amgylchedd yn Well </w:t>
      </w:r>
      <w:r>
        <w:rPr>
          <w:rFonts w:cs="Arial"/>
          <w:lang w:eastAsia="en-GB"/>
        </w:rPr>
        <w:t xml:space="preserve">- Mae’n rhaid rhoi’r offerynnau a’r cymorth i ffermwyr a rheolwyr tir i ymateb i’r heriau amgylcheddol yr ydym yn eu hwynebu. Mae’r sector mewn sefyllfa dda i gefnogi cymdeithas ehangach i ymateb i heriau amgylcheddol cymhleth fel llifogydd. </w:t>
      </w:r>
    </w:p>
    <w:p w:rsidR="005663CA" w:rsidRDefault="005663CA" w:rsidP="005663CA">
      <w:pPr>
        <w:autoSpaceDE w:val="0"/>
        <w:autoSpaceDN w:val="0"/>
        <w:adjustRightInd w:val="0"/>
        <w:spacing w:after="29"/>
        <w:ind w:left="720" w:hanging="360"/>
        <w:rPr>
          <w:rFonts w:cs="Arial"/>
          <w:lang w:eastAsia="en-GB"/>
        </w:rPr>
      </w:pPr>
      <w:r>
        <w:rPr>
          <w:rFonts w:ascii="Symbol" w:hAnsi="Symbol" w:cs="Symbol"/>
          <w:lang w:eastAsia="en-GB"/>
        </w:rPr>
        <w:t></w:t>
      </w:r>
      <w:r>
        <w:rPr>
          <w:rFonts w:ascii="Symbol" w:hAnsi="Symbol" w:cs="Symbol"/>
          <w:lang w:eastAsia="en-GB"/>
        </w:rPr>
        <w:tab/>
      </w:r>
      <w:r>
        <w:rPr>
          <w:rFonts w:cs="Arial"/>
          <w:i/>
          <w:iCs/>
          <w:lang w:eastAsia="en-GB"/>
        </w:rPr>
        <w:t xml:space="preserve">Gwerth am Arian </w:t>
      </w:r>
      <w:r>
        <w:rPr>
          <w:rFonts w:cs="Arial"/>
          <w:lang w:eastAsia="en-GB"/>
        </w:rPr>
        <w:t xml:space="preserve">- Yng ngoleuni pwysau cynyddol ar bwrs y wlad, mae’n rhaid i’r fframwaith polisi newydd gynnig gwerth am arian a thryloywder o ran y manteision y mae cymdeithas yn ei chyfanrwydd yn eu derbyn yn gyfnewid am gymorth i’r sector. </w:t>
      </w:r>
    </w:p>
    <w:p w:rsidR="005663CA" w:rsidRDefault="005663CA" w:rsidP="005663CA">
      <w:pPr>
        <w:autoSpaceDE w:val="0"/>
        <w:autoSpaceDN w:val="0"/>
        <w:adjustRightInd w:val="0"/>
        <w:ind w:left="720" w:hanging="360"/>
        <w:rPr>
          <w:rFonts w:cs="Arial"/>
          <w:lang w:eastAsia="en-GB"/>
        </w:rPr>
      </w:pPr>
      <w:r>
        <w:rPr>
          <w:rFonts w:ascii="Symbol" w:hAnsi="Symbol" w:cs="Symbol"/>
          <w:lang w:eastAsia="en-GB"/>
        </w:rPr>
        <w:t></w:t>
      </w:r>
      <w:r>
        <w:rPr>
          <w:rFonts w:ascii="Symbol" w:hAnsi="Symbol" w:cs="Symbol"/>
          <w:lang w:eastAsia="en-GB"/>
        </w:rPr>
        <w:tab/>
      </w:r>
      <w:r>
        <w:rPr>
          <w:rFonts w:cs="Arial"/>
          <w:i/>
          <w:iCs/>
          <w:lang w:eastAsia="en-GB"/>
        </w:rPr>
        <w:t xml:space="preserve">Rheoleiddio Eglur a Chymesur </w:t>
      </w:r>
      <w:r>
        <w:rPr>
          <w:rFonts w:cs="Arial"/>
          <w:lang w:eastAsia="en-GB"/>
        </w:rPr>
        <w:t>- Ni fydd rheoliadau’n diflannu dros nos - ac mae gan lawer oblygiadau ansawdd a diogelwch pwysig sy’n helpu i ddangos gwerth uchel cynnyrch sy’n cael ei wneud yng Nghymru. Fodd bynnag, dylid cymryd pob cyfle i adolygu’r fframwaith rheoleiddio er mwyn sicrhau ei fod yn gydlynol, yn dryloyw ac yn gymesur.</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Rydym o’r farn y gellir cyflawni’r canlyniadau hyn yng Nghymru trwy harneisio’r cyfleoedd sydd wedi’u cynnwys yn Neddf yr Amgylchedd (Cymru). Mae hon yn cynnig fframwaith hyblyg a chadarn a all gefnogi’r manteision cymdeithasol y mae’r sector tir mewn sefyllfa unigryw i allu eu darparu. Mae’r Polisi Adnoddau Naturiol Cenedlaethol yn galluogi Gweinidogion Cymru i amlinellu eu blaenoriaethau polisi - i gynnal neu gymell yr arferion cadarnhaol a’r newidiadau sy’n cyfrannu at reoli’r tir yn gynaliadwy. Dylai datganiadau ardal nodi ac archwilio cyfleoedd ar lefel fwy lleol i gefnogi uchelgeisiau neu nodau cenedlaethol ac mae’r Adroddiad ar Sefyllfa Adnoddau Naturiol yn ddadansoddiad diduedd, seiliedig ar dystiolaeth i fesur a gwerthuso llwyddiant a llywio datblygiadau polisi yn y dyfodol.</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 xml:space="preserve">Mae sicrhau perthynas fasnachu gydag Ewrop ar ôl Brexit yn flaenoriaeth. Yr opsiwn mwyaf dymunol yw i Lywodraeth y DU ddod i gytundeb masnach rydd dwyochrog gyda’r UE sy’n sicrhau mynediad di-dariff ac yn cynnal y lefel uchel bresennol o gydgyfeirio rheoliadau a thollau.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lastRenderedPageBreak/>
        <w:t xml:space="preserve">Mae angen dull traws-lywodraethol i sicrhau’r buddsoddiad mwyaf posibl yn yr economi wledig er budd y gymuned: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spacing w:after="14"/>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i bolisi fanteisio ar y syniadau hirdymor - </w:t>
      </w:r>
      <w:r>
        <w:rPr>
          <w:rFonts w:cs="Arial"/>
          <w:i/>
          <w:iCs/>
          <w:color w:val="000000"/>
          <w:lang w:eastAsia="en-GB"/>
        </w:rPr>
        <w:t xml:space="preserve">cenedliadol </w:t>
      </w:r>
      <w:r>
        <w:rPr>
          <w:rFonts w:cs="Arial"/>
          <w:color w:val="000000"/>
          <w:lang w:eastAsia="en-GB"/>
        </w:rPr>
        <w:t xml:space="preserve">- ym maes ffermio/tirfeddianu - sydd wedi eu tangynrychioli mewn sectorau economaidd eraill. </w:t>
      </w:r>
    </w:p>
    <w:p w:rsidR="005663CA" w:rsidRDefault="005663CA" w:rsidP="005663CA">
      <w:pPr>
        <w:autoSpaceDE w:val="0"/>
        <w:autoSpaceDN w:val="0"/>
        <w:adjustRightInd w:val="0"/>
        <w:spacing w:after="14"/>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cael gwared ar rwystrau i dwf: mae problemau yn y system gynllunio ac o ran cysylltedd ffôn symudol/ar-lein yn atal buddsoddiad a chynhyrchiant. </w:t>
      </w:r>
    </w:p>
    <w:p w:rsidR="005663CA" w:rsidRDefault="005663CA" w:rsidP="005663CA">
      <w:pPr>
        <w:autoSpaceDE w:val="0"/>
        <w:autoSpaceDN w:val="0"/>
        <w:adjustRightInd w:val="0"/>
        <w:spacing w:after="14"/>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Mae’n rhaid i bolisi hwyluso a sicrhau buddsoddiad newydd, annog cynnydd mewn cynhyrchiant, arloesedd, creu swyddi a ffurfio cadwynau cyflenwi. </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Mae Brexit yn cynnig cyfle unigryw i newid a gwella system ysgogi bresennol yr UE a chreu system wedi’i theilwra ar gyfer busnesau gwledig. Mae’n rhaid cyflawni addewidion Brexit.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spacing w:after="17"/>
        <w:rPr>
          <w:rFonts w:cs="Arial"/>
          <w:color w:val="000000"/>
          <w:lang w:eastAsia="en-GB"/>
        </w:rPr>
      </w:pPr>
      <w:r>
        <w:rPr>
          <w:rFonts w:cs="Arial"/>
          <w:color w:val="000000"/>
          <w:lang w:eastAsia="en-GB"/>
        </w:rPr>
        <w:t xml:space="preserve">Mae o fudd pennaf i bob ffermwr gael lefel o gyffredinrwydd a chysondeb ar draws y DU. Heb hyn, rydym mewn perygl o greu ardaloedd o anfantais trwy ddulliau anghyfartal o gymorth masnach a rheoleiddio. Ar yr un pryd, mae’n rhaid i San Steffan gydnabod gwahanol anghenion a chyfraniadau pob rhan o’r DU. Mae gan bob gwlad ei heriau a’i chyfleoedd gwahanol ei hun ac mae’n rhaid eu galluogi i ymateb i’r rhain o fewn fframwaith polisi cyffredin. Mae trefniadau presennol lle mae DEFRA yn llais Lloegr ac yn llais y DU yn achosi trafferthion. Mae angen sefydlu llwyfan ffurfiol lle mae gan wahanol rannau’r DU - Cymru, yr Alban, Gogledd Iwerddon, </w:t>
      </w:r>
      <w:r>
        <w:rPr>
          <w:rFonts w:cs="Arial"/>
          <w:i/>
          <w:iCs/>
          <w:color w:val="000000"/>
          <w:lang w:eastAsia="en-GB"/>
        </w:rPr>
        <w:t xml:space="preserve">a Lloegr </w:t>
      </w:r>
      <w:r>
        <w:rPr>
          <w:rFonts w:cs="Arial"/>
          <w:color w:val="000000"/>
          <w:lang w:eastAsia="en-GB"/>
        </w:rPr>
        <w:t xml:space="preserve">- statws cyfartal o ran datblygu polisi fframwaith cyfannol ar gyfer y DU. </w:t>
      </w:r>
    </w:p>
    <w:p w:rsidR="005663CA" w:rsidRDefault="005663CA" w:rsidP="005663CA">
      <w:pPr>
        <w:autoSpaceDE w:val="0"/>
        <w:autoSpaceDN w:val="0"/>
        <w:adjustRightInd w:val="0"/>
        <w:spacing w:after="17"/>
        <w:rPr>
          <w:rFonts w:cs="Arial"/>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 xml:space="preserve">Fe’n hysbyswyd bod Cymru yn derbyn 16% o gyllideb y PAC ar hyn o bryd, a phe bai hyn yn mynd trwy fformiwla Barnett, byddai Cymru yn cael swm sy’n cyfateb i 3% o gyllideb y PAC. Am y rheswm hwn, rydym yn awgrymu bod angen cyllideb wedi’i neilltuo i ategu Polisi Bwyd, Ffermio a’r Amgylchedd y DU, a bod Cymru yn cael ei chyfran o hon. </w:t>
      </w:r>
    </w:p>
    <w:p w:rsidR="005663CA" w:rsidRDefault="005663CA" w:rsidP="005663CA">
      <w:pPr>
        <w:autoSpaceDE w:val="0"/>
        <w:autoSpaceDN w:val="0"/>
        <w:adjustRightInd w:val="0"/>
        <w:spacing w:after="17"/>
        <w:rPr>
          <w:rFonts w:cs="Arial"/>
          <w:color w:val="000000"/>
          <w:lang w:eastAsia="en-GB"/>
        </w:rPr>
      </w:pPr>
    </w:p>
    <w:p w:rsidR="005663CA" w:rsidRDefault="005663CA" w:rsidP="005663CA">
      <w:pPr>
        <w:autoSpaceDE w:val="0"/>
        <w:autoSpaceDN w:val="0"/>
        <w:adjustRightInd w:val="0"/>
        <w:rPr>
          <w:rFonts w:cs="Arial"/>
          <w:lang w:eastAsia="en-GB"/>
        </w:rPr>
      </w:pPr>
      <w:r>
        <w:rPr>
          <w:rFonts w:cs="Arial"/>
          <w:color w:val="000000"/>
          <w:u w:val="single"/>
          <w:lang w:eastAsia="en-GB"/>
        </w:rPr>
        <w:t xml:space="preserve">4. RSPB Cymru </w:t>
      </w:r>
    </w:p>
    <w:p w:rsidR="005663CA" w:rsidRDefault="005663CA" w:rsidP="005663CA">
      <w:pPr>
        <w:autoSpaceDE w:val="0"/>
        <w:autoSpaceDN w:val="0"/>
        <w:adjustRightInd w:val="0"/>
        <w:rPr>
          <w:rFonts w:cs="Arial"/>
          <w:lang w:eastAsia="en-GB"/>
        </w:rPr>
      </w:pPr>
      <w:r>
        <w:rPr>
          <w:rFonts w:cs="Arial"/>
          <w:color w:val="000000"/>
          <w:lang w:eastAsia="en-GB"/>
        </w:rPr>
        <w:t>(Cyflwynwyd yr ymateb ar ran Cyswllt Bywyd Gwyllt Cymru</w:t>
      </w:r>
      <w:r>
        <w:rPr>
          <w:rFonts w:cs="Arial"/>
          <w:lang w:eastAsia="en-GB"/>
        </w:rPr>
        <w:t>)</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Mae angen dull o ymdrin â ffermio a rheoli tir ar Gymru sy’n:</w:t>
      </w:r>
    </w:p>
    <w:p w:rsidR="005663CA" w:rsidRDefault="005663CA" w:rsidP="005663CA">
      <w:pPr>
        <w:autoSpaceDE w:val="0"/>
        <w:autoSpaceDN w:val="0"/>
        <w:adjustRightInd w:val="0"/>
        <w:ind w:left="720" w:hanging="360"/>
        <w:rPr>
          <w:rFonts w:cs="Arial"/>
          <w:lang w:eastAsia="en-GB"/>
        </w:rPr>
      </w:pPr>
      <w:r>
        <w:rPr>
          <w:rFonts w:cs="Arial"/>
          <w:lang w:eastAsia="en-GB"/>
        </w:rPr>
        <w:t>•</w:t>
      </w:r>
      <w:r>
        <w:rPr>
          <w:rFonts w:cs="Arial"/>
          <w:lang w:eastAsia="en-GB"/>
        </w:rPr>
        <w:tab/>
        <w:t>adfer a gwarchod y pridd, yr aer, dŵr a bioamrywiaeth (bywyd gwyllt a chynefinoedd) y mae cymdeithas yn ogystal â busnesau cefn gwlad yn dibynnu arnynt ac yn eu gwerthfawrogi;</w:t>
      </w:r>
    </w:p>
    <w:p w:rsidR="005663CA" w:rsidRDefault="005663CA" w:rsidP="005663CA">
      <w:pPr>
        <w:autoSpaceDE w:val="0"/>
        <w:autoSpaceDN w:val="0"/>
        <w:adjustRightInd w:val="0"/>
        <w:ind w:left="720" w:hanging="360"/>
        <w:rPr>
          <w:rFonts w:cs="Arial"/>
          <w:lang w:eastAsia="en-GB"/>
        </w:rPr>
      </w:pPr>
      <w:r>
        <w:rPr>
          <w:rFonts w:cs="Arial"/>
          <w:lang w:eastAsia="en-GB"/>
        </w:rPr>
        <w:t>•</w:t>
      </w:r>
      <w:r>
        <w:rPr>
          <w:rFonts w:cs="Arial"/>
          <w:lang w:eastAsia="en-GB"/>
        </w:rPr>
        <w:tab/>
        <w:t>cynhyrchu symiau cynaliadwy o fwyd a phren diogel ac iach;</w:t>
      </w:r>
    </w:p>
    <w:p w:rsidR="005663CA" w:rsidRDefault="005663CA" w:rsidP="005663CA">
      <w:pPr>
        <w:autoSpaceDE w:val="0"/>
        <w:autoSpaceDN w:val="0"/>
        <w:adjustRightInd w:val="0"/>
        <w:ind w:left="720" w:hanging="360"/>
        <w:rPr>
          <w:rFonts w:cs="Arial"/>
          <w:lang w:eastAsia="en-GB"/>
        </w:rPr>
      </w:pPr>
      <w:r>
        <w:rPr>
          <w:rFonts w:cs="Arial"/>
          <w:lang w:eastAsia="en-GB"/>
        </w:rPr>
        <w:t>•</w:t>
      </w:r>
      <w:r>
        <w:rPr>
          <w:rFonts w:cs="Arial"/>
          <w:lang w:eastAsia="en-GB"/>
        </w:rPr>
        <w:tab/>
        <w:t>darparu amrywiaeth eang o gynhyrchion cynaliadwy sy’n cynhyrchu incwm a chyflogaeth i fusnesau cefn gwlad ac yn cyfrannu at economi wledig amrywiol;</w:t>
      </w:r>
    </w:p>
    <w:p w:rsidR="005663CA" w:rsidRDefault="005663CA" w:rsidP="005663CA">
      <w:pPr>
        <w:autoSpaceDE w:val="0"/>
        <w:autoSpaceDN w:val="0"/>
        <w:adjustRightInd w:val="0"/>
        <w:ind w:left="720" w:hanging="360"/>
        <w:rPr>
          <w:rFonts w:cs="Arial"/>
          <w:lang w:eastAsia="en-GB"/>
        </w:rPr>
      </w:pPr>
      <w:r>
        <w:rPr>
          <w:rFonts w:cs="Arial"/>
          <w:lang w:eastAsia="en-GB"/>
        </w:rPr>
        <w:t>•</w:t>
      </w:r>
      <w:r>
        <w:rPr>
          <w:rFonts w:cs="Arial"/>
          <w:lang w:eastAsia="en-GB"/>
        </w:rPr>
        <w:tab/>
        <w:t>cefnogi cymunedau cefn gwlad bywiog;</w:t>
      </w:r>
    </w:p>
    <w:p w:rsidR="005663CA" w:rsidRDefault="005663CA" w:rsidP="005663CA">
      <w:pPr>
        <w:autoSpaceDE w:val="0"/>
        <w:autoSpaceDN w:val="0"/>
        <w:adjustRightInd w:val="0"/>
        <w:ind w:left="720" w:hanging="360"/>
        <w:rPr>
          <w:rFonts w:cs="Arial"/>
          <w:lang w:eastAsia="en-GB"/>
        </w:rPr>
      </w:pPr>
      <w:r>
        <w:rPr>
          <w:rFonts w:cs="Arial"/>
          <w:lang w:eastAsia="en-GB"/>
        </w:rPr>
        <w:t>•</w:t>
      </w:r>
      <w:r>
        <w:rPr>
          <w:rFonts w:cs="Arial"/>
          <w:lang w:eastAsia="en-GB"/>
        </w:rPr>
        <w:tab/>
        <w:t>ffurfio tirweddau a werthfawrogir yn gymdeithasol am eu cymeriadau naturiol, diwylliannol a threftadaeth unigryw;</w:t>
      </w:r>
    </w:p>
    <w:p w:rsidR="005663CA" w:rsidRDefault="005663CA" w:rsidP="005663CA">
      <w:pPr>
        <w:autoSpaceDE w:val="0"/>
        <w:autoSpaceDN w:val="0"/>
        <w:adjustRightInd w:val="0"/>
        <w:ind w:left="720" w:hanging="360"/>
        <w:rPr>
          <w:rFonts w:cs="Arial"/>
          <w:lang w:eastAsia="en-GB"/>
        </w:rPr>
      </w:pPr>
      <w:r>
        <w:rPr>
          <w:rFonts w:cs="Arial"/>
          <w:lang w:eastAsia="en-GB"/>
        </w:rPr>
        <w:t>•</w:t>
      </w:r>
      <w:r>
        <w:rPr>
          <w:rFonts w:cs="Arial"/>
          <w:lang w:eastAsia="en-GB"/>
        </w:rPr>
        <w:tab/>
        <w:t>lleihau peryglon o effeithiau’r newid yn yr hinsawdd; ac sy’n</w:t>
      </w:r>
    </w:p>
    <w:p w:rsidR="005663CA" w:rsidRDefault="005663CA" w:rsidP="005663CA">
      <w:pPr>
        <w:autoSpaceDE w:val="0"/>
        <w:autoSpaceDN w:val="0"/>
        <w:adjustRightInd w:val="0"/>
        <w:ind w:left="720" w:hanging="360"/>
        <w:rPr>
          <w:rFonts w:cs="Arial"/>
          <w:color w:val="000000"/>
          <w:u w:val="single"/>
          <w:lang w:eastAsia="en-GB"/>
        </w:rPr>
      </w:pPr>
      <w:r>
        <w:rPr>
          <w:rFonts w:cs="Arial"/>
          <w:lang w:eastAsia="en-GB"/>
        </w:rPr>
        <w:t>•</w:t>
      </w:r>
      <w:r>
        <w:rPr>
          <w:rFonts w:cs="Arial"/>
          <w:lang w:eastAsia="en-GB"/>
        </w:rPr>
        <w:tab/>
        <w:t>gyfrifol ar sail fyd-eang ac yn gwneud cyfraniad cadarnhaol at lesiant byd-eang.</w:t>
      </w:r>
    </w:p>
    <w:p w:rsidR="005663CA" w:rsidRDefault="005663CA" w:rsidP="005663CA">
      <w:pPr>
        <w:autoSpaceDE w:val="0"/>
        <w:autoSpaceDN w:val="0"/>
        <w:adjustRightInd w:val="0"/>
        <w:rPr>
          <w:rFonts w:cs="Arial"/>
          <w:color w:val="000000"/>
          <w:u w:val="single"/>
          <w:lang w:eastAsia="en-GB"/>
        </w:rPr>
      </w:pPr>
    </w:p>
    <w:p w:rsidR="005663CA" w:rsidRDefault="005663CA" w:rsidP="005663CA">
      <w:pPr>
        <w:autoSpaceDE w:val="0"/>
        <w:autoSpaceDN w:val="0"/>
        <w:adjustRightInd w:val="0"/>
        <w:rPr>
          <w:rFonts w:ascii="Helvetica" w:hAnsi="Helvetica" w:cs="Helvetica"/>
          <w:lang w:eastAsia="en-GB"/>
        </w:rPr>
      </w:pPr>
      <w:r>
        <w:rPr>
          <w:rFonts w:ascii="Helvetica" w:hAnsi="Helvetica" w:cs="Helvetica"/>
          <w:lang w:eastAsia="en-GB"/>
        </w:rPr>
        <w:t>Rydym o’r farn bod rhaid seilio fframwaith polisi newydd ar yr egwyddorion canlynol:</w:t>
      </w:r>
    </w:p>
    <w:p w:rsidR="005663CA" w:rsidRDefault="005663CA" w:rsidP="005663CA">
      <w:pPr>
        <w:autoSpaceDE w:val="0"/>
        <w:autoSpaceDN w:val="0"/>
        <w:adjustRightInd w:val="0"/>
        <w:ind w:left="720" w:hanging="360"/>
        <w:rPr>
          <w:rFonts w:cs="Arial"/>
          <w:lang w:eastAsia="en-GB"/>
        </w:rPr>
      </w:pPr>
      <w:r>
        <w:rPr>
          <w:rFonts w:ascii="Symbol" w:hAnsi="Symbol" w:cs="Symbol"/>
          <w:lang w:eastAsia="en-GB"/>
        </w:rPr>
        <w:t></w:t>
      </w:r>
      <w:r>
        <w:rPr>
          <w:rFonts w:ascii="Symbol" w:hAnsi="Symbol" w:cs="Symbol"/>
          <w:lang w:eastAsia="en-GB"/>
        </w:rPr>
        <w:tab/>
      </w:r>
      <w:r>
        <w:rPr>
          <w:rFonts w:cs="Arial"/>
          <w:lang w:eastAsia="en-GB"/>
        </w:rPr>
        <w:t>Cynorthwyo gwaith rheoli tir yn gynaliadwy, sy’n cynnal a gwella bioamrywiaeth a gwydnwch ecosystemau a’r manteision y maent yn eu darparu i wella llesiant cymdeithasol, economaidd, amgylcheddol a diwylliannol Cymru.</w:t>
      </w:r>
    </w:p>
    <w:p w:rsidR="005663CA" w:rsidRDefault="005663CA" w:rsidP="005663CA">
      <w:pPr>
        <w:autoSpaceDE w:val="0"/>
        <w:autoSpaceDN w:val="0"/>
        <w:adjustRightInd w:val="0"/>
        <w:ind w:left="720" w:hanging="360"/>
        <w:rPr>
          <w:rFonts w:cs="Arial"/>
          <w:lang w:eastAsia="en-GB"/>
        </w:rPr>
      </w:pPr>
      <w:r>
        <w:rPr>
          <w:rFonts w:ascii="Symbol" w:hAnsi="Symbol" w:cs="Symbol"/>
          <w:lang w:eastAsia="en-GB"/>
        </w:rPr>
        <w:t></w:t>
      </w:r>
      <w:r>
        <w:rPr>
          <w:rFonts w:ascii="Symbol" w:hAnsi="Symbol" w:cs="Symbol"/>
          <w:lang w:eastAsia="en-GB"/>
        </w:rPr>
        <w:tab/>
      </w:r>
      <w:r>
        <w:rPr>
          <w:rFonts w:cs="Arial"/>
          <w:lang w:eastAsia="en-GB"/>
        </w:rPr>
        <w:t>Cynnig gwerth am yr holl arian cyhoeddus yn y ffyrdd y caiff rheoli tir cynaliadwy ei roi ar waith ac yn y manteision y mae’n eu cynnig i gymdeithas ehangach.</w:t>
      </w:r>
    </w:p>
    <w:p w:rsidR="005663CA" w:rsidRDefault="005663CA" w:rsidP="005663CA">
      <w:pPr>
        <w:autoSpaceDE w:val="0"/>
        <w:autoSpaceDN w:val="0"/>
        <w:adjustRightInd w:val="0"/>
        <w:ind w:left="720" w:hanging="360"/>
        <w:jc w:val="both"/>
        <w:rPr>
          <w:rFonts w:cs="Arial"/>
          <w:lang w:eastAsia="en-GB"/>
        </w:rPr>
      </w:pPr>
      <w:r>
        <w:rPr>
          <w:rFonts w:ascii="Symbol" w:hAnsi="Symbol" w:cs="Symbol"/>
          <w:lang w:eastAsia="en-GB"/>
        </w:rPr>
        <w:lastRenderedPageBreak/>
        <w:t></w:t>
      </w:r>
      <w:r>
        <w:rPr>
          <w:rFonts w:ascii="Symbol" w:hAnsi="Symbol" w:cs="Symbol"/>
          <w:lang w:eastAsia="en-GB"/>
        </w:rPr>
        <w:tab/>
      </w:r>
      <w:r>
        <w:rPr>
          <w:rFonts w:cs="Arial"/>
          <w:lang w:eastAsia="en-GB"/>
        </w:rPr>
        <w:t>Symud tuag at drefniadau newydd ar gyflymder sy’n rhoi amser i reolwyr tir addasu ac i bolisïau newydd gael eu treialu.</w:t>
      </w:r>
    </w:p>
    <w:p w:rsidR="005663CA" w:rsidRDefault="005663CA" w:rsidP="005663CA">
      <w:pPr>
        <w:autoSpaceDE w:val="0"/>
        <w:autoSpaceDN w:val="0"/>
        <w:adjustRightInd w:val="0"/>
        <w:ind w:left="720" w:hanging="360"/>
        <w:jc w:val="both"/>
        <w:rPr>
          <w:rFonts w:cs="Arial"/>
          <w:color w:val="000000"/>
          <w:u w:val="single"/>
          <w:lang w:eastAsia="en-GB"/>
        </w:rPr>
      </w:pPr>
      <w:r>
        <w:rPr>
          <w:rFonts w:ascii="Symbol" w:hAnsi="Symbol" w:cs="Symbol"/>
          <w:lang w:eastAsia="en-GB"/>
        </w:rPr>
        <w:t></w:t>
      </w:r>
      <w:r>
        <w:rPr>
          <w:rFonts w:ascii="Symbol" w:hAnsi="Symbol" w:cs="Symbol"/>
          <w:lang w:eastAsia="en-GB"/>
        </w:rPr>
        <w:tab/>
      </w:r>
      <w:r>
        <w:rPr>
          <w:rFonts w:cs="Arial"/>
          <w:lang w:eastAsia="en-GB"/>
        </w:rPr>
        <w:t>Ymgysylltu â chymdeithas ehangach i helpu pobl i wneud dewisiadau sy’n cydnabod ac yn gwobrwyo cynaliadwyedd fel y norm yn y ffordd y maent yn byw.</w:t>
      </w:r>
    </w:p>
    <w:p w:rsidR="005663CA" w:rsidRDefault="005663CA" w:rsidP="005663CA">
      <w:pPr>
        <w:autoSpaceDE w:val="0"/>
        <w:autoSpaceDN w:val="0"/>
        <w:adjustRightInd w:val="0"/>
        <w:jc w:val="both"/>
        <w:rPr>
          <w:rFonts w:cs="Arial"/>
          <w:color w:val="000000"/>
          <w:u w:val="single"/>
          <w:lang w:eastAsia="en-GB"/>
        </w:rPr>
      </w:pPr>
    </w:p>
    <w:p w:rsidR="005663CA" w:rsidRDefault="005663CA" w:rsidP="005663CA">
      <w:pPr>
        <w:autoSpaceDE w:val="0"/>
        <w:autoSpaceDN w:val="0"/>
        <w:adjustRightInd w:val="0"/>
        <w:rPr>
          <w:rFonts w:cs="Arial"/>
          <w:lang w:eastAsia="en-GB"/>
        </w:rPr>
      </w:pPr>
      <w:r>
        <w:rPr>
          <w:rFonts w:cs="Arial"/>
          <w:lang w:eastAsia="en-GB"/>
        </w:rPr>
        <w:t>Er mwyn sicrhau bargen deg o’r trafodaethau sydd ar fin cael eu cynnal, mae’n rhaid i Gymru ymgysylltu fel ‘partner cyfartal’ ac rydym yn cefnogi Llywodraeth Cymru yn llawn yn hyn o beth. Bydd hyn yn hanfodol os ydym yn mynd i dderbyn dyraniad teg o’r gyllideb a chael dull sy’n sicrhau safonau a mesurau amgylcheddol cyffredin ar draws y DU, wrth gynnig yr hyblygrwydd i ddiwallu anghenion datganoli.</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u w:val="single"/>
          <w:lang w:eastAsia="en-GB"/>
        </w:rPr>
      </w:pPr>
      <w:r>
        <w:rPr>
          <w:rFonts w:cs="Arial"/>
          <w:u w:val="single"/>
          <w:lang w:eastAsia="en-GB"/>
        </w:rPr>
        <w:t>5. Confor</w:t>
      </w:r>
    </w:p>
    <w:p w:rsidR="005663CA" w:rsidRDefault="005663CA" w:rsidP="005663CA">
      <w:pPr>
        <w:autoSpaceDE w:val="0"/>
        <w:autoSpaceDN w:val="0"/>
        <w:adjustRightInd w:val="0"/>
        <w:rPr>
          <w:rFonts w:cs="Arial"/>
          <w:u w:val="single"/>
          <w:lang w:eastAsia="en-GB"/>
        </w:rPr>
      </w:pPr>
    </w:p>
    <w:p w:rsidR="005663CA" w:rsidRDefault="005663CA" w:rsidP="005663CA">
      <w:pPr>
        <w:autoSpaceDE w:val="0"/>
        <w:autoSpaceDN w:val="0"/>
        <w:adjustRightInd w:val="0"/>
        <w:rPr>
          <w:rFonts w:cs="Arial"/>
          <w:u w:val="single"/>
          <w:lang w:eastAsia="en-GB"/>
        </w:rPr>
      </w:pPr>
      <w:r>
        <w:rPr>
          <w:rFonts w:cs="Arial"/>
          <w:color w:val="000000"/>
          <w:lang w:eastAsia="en-GB"/>
        </w:rPr>
        <w:t>Mae’n rhaid i gyflogaeth a thwf economaidd fod yn flaenoriaeth uchel gan mai unrhyw ragnodiad rheoli tir sy’n hunangynhaliol yn ariannol fydd â’r cyfle gorau o lwyddo. Hefyd, dylai polisi annog a chynorthwyo rheolwyr tir i sicrhau’r manteision mwyaf eang posibl o bob darn o dir. Gwasanaethau darparu fel cynhyrchu pren a bwyd, bioamrywiaeth a darparu cyfleusterau hamdden yw prif swyddogaeth y tir yn aml, ond mae rheoli dŵr (atal llifogydd a gwella ansawdd aer) neu lanhau’r aer yr ydym yn ei anadlu yn ofynion hanfodol mewn cymdeithas, a dylai unrhyw fath o reoli tir geisio amddiffyn a gwella’r gofynion mwyaf sylfaenol hyn. Rhagnodiadau rheoli tir sy’n sicrhau manteision lluosog ddylai fod yr opsiwn a ffefrir a dylai polisi alluogi LlC, rheoleiddwyr a rheolwyr i wneud y dewisiadau anodd sydd eu hangen i gyflawni’r nodau hyn.</w:t>
      </w:r>
    </w:p>
    <w:p w:rsidR="005663CA" w:rsidRDefault="005663CA" w:rsidP="005663CA">
      <w:pPr>
        <w:autoSpaceDE w:val="0"/>
        <w:autoSpaceDN w:val="0"/>
        <w:adjustRightInd w:val="0"/>
        <w:rPr>
          <w:rFonts w:ascii="Calibri" w:hAnsi="Calibri" w:cs="Calibri"/>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Mae ehangu arwynebedd coetiroedd yng Nghymru yn ffordd sicr o gyflawni mwyafrif y canlyniadau a fydd yn elwa holl bobl Cymru. Gall polisïau rheoli tir a datblygu gwledig sy’n annog a chefnogi creu a rheoli coetiroedd helpu i sicrhau’r buddion hyn i gymdeithas.</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rPr>
          <w:rFonts w:cs="Arial"/>
          <w:color w:val="000000"/>
          <w:lang w:eastAsia="en-GB"/>
        </w:rPr>
      </w:pPr>
      <w:r>
        <w:rPr>
          <w:rFonts w:cs="Arial"/>
          <w:color w:val="000000"/>
          <w:lang w:eastAsia="en-GB"/>
        </w:rPr>
        <w:t xml:space="preserve">Mae creu coetir yn gofyn am lawer o gyfalaf yn ystod y flwyddyn gyntaf wrth i goed gael eu plannu, ac nid yw’n cynnig incwm i dirfeddianwyr yn y blynyddoedd cynnar, y cydnabyddir sy’n broblem. Un ateb posibl fyddai arallgyfeirio cymhorthdal tir i greu coetir trwy wneud saith mlynedd gyntaf y Taliadau Sylfaenol y mae tirfeddianwyr yn eu derbyn ar hyn o bryd ar sail flynyddol fel taliad untro ymlaen llaw y gellid ei ddefnyddio wedyn i baratoi’r tir a phlannu’r coed, ac yna parhau taliadau’r Cynllun Taliad Sylfaenol am tua 10 - 15 mlynedd efallai, ac erbyn hynny byddai’r coedwigoedd yn dechrau darparu’r incwm blynyddol sydd ei angen ar dirfeddianwyr. Byddai hon yn ffordd o ddefnyddio cyllid cyhoeddus i sbarduno’r gwaith o greu coetir, cadw perchnogaeth tir a diwylliant Cymreig, a chael dyddiad terfynu ar gyfer cymorthdaliadau cyhoeddus i reoli tir, y cwbl am ddim cost ychwanegol i bwrs y wlad. </w:t>
      </w:r>
    </w:p>
    <w:p w:rsidR="005663CA" w:rsidRDefault="005663CA" w:rsidP="005663CA">
      <w:pPr>
        <w:autoSpaceDE w:val="0"/>
        <w:autoSpaceDN w:val="0"/>
        <w:adjustRightInd w:val="0"/>
        <w:rPr>
          <w:rFonts w:cs="Arial"/>
          <w:color w:val="000000"/>
          <w:lang w:eastAsia="en-GB"/>
        </w:rPr>
      </w:pPr>
    </w:p>
    <w:p w:rsidR="005663CA" w:rsidRDefault="005663CA" w:rsidP="005663CA">
      <w:pPr>
        <w:autoSpaceDE w:val="0"/>
        <w:autoSpaceDN w:val="0"/>
        <w:adjustRightInd w:val="0"/>
        <w:rPr>
          <w:rFonts w:cs="Arial"/>
          <w:u w:val="single"/>
          <w:lang w:eastAsia="en-GB"/>
        </w:rPr>
      </w:pPr>
      <w:r>
        <w:rPr>
          <w:rFonts w:cs="Arial"/>
          <w:color w:val="000000"/>
          <w:lang w:eastAsia="en-GB"/>
        </w:rPr>
        <w:t>Mae cangen fasnachol coedwigaeth yn ddiwydiant sy’n ffynnu a bydd yr incwm sy’n cael ei gynhyrchu yn helpu i dalu am yr holl fanteision eraill y mae coedwigoedd yn eu darparu yn y dyfodol. Y DU yw’r trydydd mewnforiwr mwyaf o gynhyrchion pren yn y byd, ac mae gennym farchnad enfawr i’r cynhyrchion eisoes, y drws nesaf i Gymru, heb orfod cael mynediad at farchnad sengl yr UE. Roedd mewnforion cynhyrchion pren ar eu pen eu hunain i’r DU yn 2015 werth £7.5 biliwn. Mae Cymru yn cynhyrchu 1.5m</w:t>
      </w:r>
      <w:r>
        <w:rPr>
          <w:rFonts w:cs="Arial"/>
          <w:color w:val="000000"/>
          <w:vertAlign w:val="superscript"/>
          <w:lang w:eastAsia="en-GB"/>
        </w:rPr>
        <w:t>3</w:t>
      </w:r>
      <w:r>
        <w:rPr>
          <w:rFonts w:cs="Arial"/>
          <w:color w:val="000000"/>
          <w:lang w:eastAsia="en-GB"/>
        </w:rPr>
        <w:t>, dim ond 5% o alw’r DU, felly ceir cyfle enfawr yn y farchnad i Gymru fanteisio arno.</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lang w:eastAsia="en-GB"/>
        </w:rPr>
      </w:pPr>
      <w:r>
        <w:rPr>
          <w:rFonts w:cs="Arial"/>
          <w:lang w:eastAsia="en-GB"/>
        </w:rPr>
        <w:t xml:space="preserve">Dylid defnyddio polisi rheoli tir i annog creu coetir yng Nghymru, a bydd hyd yn oed pwrs y wlad yn elwa o newid i ddefnydd tir tuag at goedwigaeth, gan y gall coedwigaeth, ar ôl ei </w:t>
      </w:r>
      <w:r>
        <w:rPr>
          <w:rFonts w:cs="Arial"/>
          <w:lang w:eastAsia="en-GB"/>
        </w:rPr>
        <w:lastRenderedPageBreak/>
        <w:t>sefydlu, ddarparu allbwn economaidd cryf a bydd yn dibynnu llawer llai ar gymhorthdal cyhoeddus.</w:t>
      </w:r>
    </w:p>
    <w:p w:rsidR="005663CA" w:rsidRDefault="005663CA" w:rsidP="005663CA">
      <w:pPr>
        <w:autoSpaceDE w:val="0"/>
        <w:autoSpaceDN w:val="0"/>
        <w:adjustRightInd w:val="0"/>
        <w:rPr>
          <w:rFonts w:cs="Arial"/>
          <w:lang w:eastAsia="en-GB"/>
        </w:rPr>
      </w:pPr>
    </w:p>
    <w:p w:rsidR="005663CA" w:rsidRDefault="005663CA" w:rsidP="005663CA">
      <w:pPr>
        <w:autoSpaceDE w:val="0"/>
        <w:autoSpaceDN w:val="0"/>
        <w:adjustRightInd w:val="0"/>
        <w:rPr>
          <w:rFonts w:cs="Arial"/>
          <w:u w:val="single"/>
          <w:lang w:eastAsia="en-GB"/>
        </w:rPr>
      </w:pPr>
      <w:r>
        <w:rPr>
          <w:rFonts w:cs="Arial"/>
          <w:lang w:eastAsia="en-GB"/>
        </w:rPr>
        <w:t xml:space="preserve">6. </w:t>
      </w:r>
      <w:r>
        <w:rPr>
          <w:rFonts w:cs="Arial"/>
          <w:u w:val="single"/>
          <w:lang w:eastAsia="en-GB"/>
        </w:rPr>
        <w:t>Cyfoeth Naturiol Cymru</w:t>
      </w:r>
    </w:p>
    <w:p w:rsidR="005663CA" w:rsidRDefault="005663CA" w:rsidP="005663CA">
      <w:pPr>
        <w:autoSpaceDE w:val="0"/>
        <w:autoSpaceDN w:val="0"/>
        <w:adjustRightInd w:val="0"/>
        <w:rPr>
          <w:rFonts w:cs="Arial"/>
          <w:u w:val="single"/>
          <w:lang w:eastAsia="en-GB"/>
        </w:rPr>
      </w:pPr>
    </w:p>
    <w:p w:rsidR="005663CA" w:rsidRDefault="005663CA" w:rsidP="005663CA">
      <w:pPr>
        <w:tabs>
          <w:tab w:val="left" w:pos="426"/>
        </w:tabs>
        <w:autoSpaceDE w:val="0"/>
        <w:autoSpaceDN w:val="0"/>
        <w:adjustRightInd w:val="0"/>
        <w:spacing w:after="240" w:line="276" w:lineRule="auto"/>
        <w:rPr>
          <w:rFonts w:cs="Arial"/>
          <w:lang w:eastAsia="en-GB"/>
        </w:rPr>
      </w:pPr>
      <w:r>
        <w:rPr>
          <w:rFonts w:cs="Arial"/>
          <w:lang w:eastAsia="en-GB"/>
        </w:rPr>
        <w:t>Mae dau bwynt allweddol yn codi o ystyriaeth o bolisïau cefn gwlad mewn mannau eraill:</w:t>
      </w:r>
    </w:p>
    <w:p w:rsidR="005663CA" w:rsidRDefault="005663CA" w:rsidP="005663CA">
      <w:pPr>
        <w:tabs>
          <w:tab w:val="left" w:pos="426"/>
        </w:tabs>
        <w:autoSpaceDE w:val="0"/>
        <w:autoSpaceDN w:val="0"/>
        <w:adjustRightInd w:val="0"/>
        <w:spacing w:after="24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Yr angen am gyfnod pontio priodol rhwng un fframwaith polisi ac un arall; </w:t>
      </w:r>
    </w:p>
    <w:p w:rsidR="005663CA" w:rsidRDefault="005663CA" w:rsidP="005663CA">
      <w:pPr>
        <w:autoSpaceDE w:val="0"/>
        <w:autoSpaceDN w:val="0"/>
        <w:adjustRightInd w:val="0"/>
        <w:spacing w:after="24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 xml:space="preserve">Natur y canlyniad y cytunir arno a’r dyddiad y bydd y fframwaith polisi newydd yn dod i rym </w:t>
      </w:r>
    </w:p>
    <w:p w:rsidR="005663CA" w:rsidRDefault="005663CA" w:rsidP="005663CA">
      <w:pPr>
        <w:tabs>
          <w:tab w:val="left" w:pos="426"/>
        </w:tabs>
        <w:autoSpaceDE w:val="0"/>
        <w:autoSpaceDN w:val="0"/>
        <w:adjustRightInd w:val="0"/>
        <w:spacing w:after="240" w:line="276" w:lineRule="auto"/>
        <w:rPr>
          <w:rFonts w:cs="Arial"/>
          <w:lang w:eastAsia="en-GB"/>
        </w:rPr>
      </w:pPr>
      <w:r>
        <w:rPr>
          <w:rFonts w:cs="Arial"/>
          <w:lang w:eastAsia="en-GB"/>
        </w:rPr>
        <w:t xml:space="preserve">Bydd creu a darparu fframwaith rheoleiddio, cymhellion a chanllaw newydd sy’n gallu cefnogi pob rheolwr tir i reoli adnoddau naturiol yn gynaliadwy yn cymryd amser, fel y bydd datblygu trefnau masnachu allanol newydd. </w:t>
      </w:r>
    </w:p>
    <w:p w:rsidR="005663CA" w:rsidRDefault="005663CA" w:rsidP="005663CA">
      <w:pPr>
        <w:tabs>
          <w:tab w:val="left" w:pos="426"/>
        </w:tabs>
        <w:autoSpaceDE w:val="0"/>
        <w:autoSpaceDN w:val="0"/>
        <w:adjustRightInd w:val="0"/>
        <w:spacing w:after="240" w:line="276" w:lineRule="auto"/>
        <w:rPr>
          <w:rFonts w:cs="Arial"/>
          <w:lang w:eastAsia="en-GB"/>
        </w:rPr>
      </w:pPr>
      <w:r>
        <w:rPr>
          <w:rFonts w:cs="Arial"/>
          <w:lang w:eastAsia="en-GB"/>
        </w:rPr>
        <w:t xml:space="preserve">Mae angen cyfnod pontio i wneud yn siŵr y gall rheolwyr tir gymryd y cyfeiriad teithio newydd i ystyriaeth. Bydd mecanwaith o’r fath yn helpu i sicrhau nad yw rheoli adnoddau naturiol yn gynaliadwy yn cael ei beryglu yn y byrdymor o ganlyniad i bwysau economaidd byrdymor sylweddol.  </w:t>
      </w:r>
    </w:p>
    <w:p w:rsidR="005663CA" w:rsidRDefault="005663CA" w:rsidP="005663CA">
      <w:pPr>
        <w:tabs>
          <w:tab w:val="left" w:pos="426"/>
        </w:tabs>
        <w:autoSpaceDE w:val="0"/>
        <w:autoSpaceDN w:val="0"/>
        <w:adjustRightInd w:val="0"/>
        <w:spacing w:after="240" w:line="276" w:lineRule="auto"/>
        <w:rPr>
          <w:rFonts w:cs="Arial"/>
          <w:b/>
          <w:bCs/>
          <w:lang w:eastAsia="en-GB"/>
        </w:rPr>
      </w:pPr>
      <w:r>
        <w:rPr>
          <w:rFonts w:cs="Arial"/>
          <w:lang w:eastAsia="en-GB"/>
        </w:rPr>
        <w:t>Bydd yn bwysig osgoi’r perygl bod y mesurau pontio yn cael eu gweld fel canlyniad ynddynt eu hunain. Bydd angen arwyddion eglur i sicrhau yr ystyrir y rhain fel rhan o’r daith tuag at ganlyniad a gytunir gan sefydlu amserlenni ar y cychwyn</w:t>
      </w:r>
      <w:r>
        <w:rPr>
          <w:rFonts w:cs="Arial"/>
          <w:b/>
          <w:bCs/>
          <w:lang w:eastAsia="en-GB"/>
        </w:rPr>
        <w:t>.</w:t>
      </w:r>
    </w:p>
    <w:p w:rsidR="005663CA" w:rsidRDefault="005663CA" w:rsidP="005663CA">
      <w:pPr>
        <w:tabs>
          <w:tab w:val="left" w:pos="426"/>
        </w:tabs>
        <w:autoSpaceDE w:val="0"/>
        <w:autoSpaceDN w:val="0"/>
        <w:adjustRightInd w:val="0"/>
        <w:spacing w:after="240" w:line="276" w:lineRule="auto"/>
        <w:rPr>
          <w:rFonts w:cs="Arial"/>
          <w:lang w:eastAsia="en-GB"/>
        </w:rPr>
      </w:pPr>
      <w:r>
        <w:rPr>
          <w:rFonts w:cs="Arial"/>
          <w:lang w:eastAsia="en-GB"/>
        </w:rPr>
        <w:t>Yn y byrdymor, bydd yr angen am ymyriadau yn y farchnad a chynlluniau cymorth wedi’u targedu yn dibynnu ar natur cysylltiadau masnachu rhyngwladol y DU yn y dyfodol, ynghyd â lefel yr adnoddau sydd ar gael i Lywodraeth Cymru (ariannol a gweinyddol). Bydd angen i ddatblygiad fframwaith polisi newydd gael ei wneud yn gyfochrog â’r trafodaethau ar gysylltiadau masnachu’r DU yn y dyfodol, gan gyfeirio at y canlynol yn benodol:</w:t>
      </w:r>
    </w:p>
    <w:p w:rsidR="005663CA" w:rsidRDefault="005663CA" w:rsidP="005663CA">
      <w:pPr>
        <w:tabs>
          <w:tab w:val="left" w:pos="426"/>
        </w:tabs>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Taliadau ar gyfer rheoli tir;</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Cefnogaeth i systemau cynhyrchu mwy cynaliadwy, e.e.</w:t>
      </w:r>
      <w:r>
        <w:rPr>
          <w:rFonts w:cs="Arial"/>
          <w:i/>
          <w:iCs/>
          <w:color w:val="000000"/>
          <w:lang w:eastAsia="en-GB"/>
        </w:rPr>
        <w:t xml:space="preserve"> </w:t>
      </w:r>
      <w:r>
        <w:rPr>
          <w:rFonts w:cs="Arial"/>
          <w:color w:val="000000"/>
          <w:lang w:eastAsia="en-GB"/>
        </w:rPr>
        <w:t>amaeth-ecoleg;</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Buddsoddiadau;</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Cyfnewid gwybodaeth;</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Rhaglenni datblygu gwledig economaidd a chymdeithasol ehangach;</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Mesurau cadwyn cyflenwi;</w:t>
      </w:r>
    </w:p>
    <w:p w:rsidR="005663CA" w:rsidRDefault="005663CA" w:rsidP="005663CA">
      <w:pPr>
        <w:autoSpaceDE w:val="0"/>
        <w:autoSpaceDN w:val="0"/>
        <w:adjustRightInd w:val="0"/>
        <w:ind w:left="720" w:hanging="360"/>
        <w:rPr>
          <w:rFonts w:cs="Arial"/>
          <w:color w:val="000000"/>
          <w:lang w:eastAsia="en-GB"/>
        </w:rPr>
      </w:pPr>
      <w:r>
        <w:rPr>
          <w:rFonts w:ascii="Symbol" w:hAnsi="Symbol" w:cs="Symbol"/>
          <w:color w:val="000000"/>
          <w:lang w:eastAsia="en-GB"/>
        </w:rPr>
        <w:t></w:t>
      </w:r>
      <w:r>
        <w:rPr>
          <w:rFonts w:ascii="Symbol" w:hAnsi="Symbol" w:cs="Symbol"/>
          <w:color w:val="000000"/>
          <w:lang w:eastAsia="en-GB"/>
        </w:rPr>
        <w:tab/>
      </w:r>
      <w:r>
        <w:rPr>
          <w:rFonts w:cs="Arial"/>
          <w:color w:val="000000"/>
          <w:lang w:eastAsia="en-GB"/>
        </w:rPr>
        <w:t>Taliadau uniongyrchol.</w:t>
      </w:r>
    </w:p>
    <w:p w:rsidR="005663CA" w:rsidRDefault="005663CA" w:rsidP="005663CA">
      <w:pPr>
        <w:tabs>
          <w:tab w:val="left" w:pos="426"/>
        </w:tabs>
        <w:autoSpaceDE w:val="0"/>
        <w:autoSpaceDN w:val="0"/>
        <w:adjustRightInd w:val="0"/>
        <w:rPr>
          <w:rFonts w:cs="Arial"/>
          <w:color w:val="000000"/>
          <w:lang w:eastAsia="en-GB"/>
        </w:rPr>
      </w:pPr>
    </w:p>
    <w:p w:rsidR="005663CA" w:rsidRDefault="005663CA" w:rsidP="005663CA">
      <w:pPr>
        <w:tabs>
          <w:tab w:val="left" w:pos="426"/>
        </w:tabs>
        <w:autoSpaceDE w:val="0"/>
        <w:autoSpaceDN w:val="0"/>
        <w:adjustRightInd w:val="0"/>
        <w:spacing w:before="120" w:after="240"/>
        <w:rPr>
          <w:rFonts w:cs="Arial"/>
          <w:lang w:eastAsia="en-GB"/>
        </w:rPr>
      </w:pPr>
      <w:r>
        <w:rPr>
          <w:rFonts w:cs="Arial"/>
          <w:lang w:eastAsia="en-GB"/>
        </w:rPr>
        <w:t>Mae rhagor o wybodaeth am bob un o’r mathau hyn o fesurau polisi ar gael yn Atodiad 5.</w:t>
      </w:r>
    </w:p>
    <w:p w:rsidR="00265F17" w:rsidRPr="009165DF" w:rsidRDefault="005663CA" w:rsidP="005663CA">
      <w:pPr>
        <w:pStyle w:val="Default"/>
        <w:spacing w:after="79"/>
      </w:pPr>
      <w:r>
        <w:t>Yn y tymor hwy, polisïau seiliedig ar ganlyniadau (taliadau ar sail canlyniadau) sydd fwyaf tebygol o gyflawni canlyniadau trwy apelio i synnwyr rheolwyr tir o falchder a chyfrifoldeb.  Mae arfer rheoli tir da eisoes yn cael ei lywio gan safonau, fel Safon Coedwigaeth y DU ar gyfer coedwigaeth neu’r Cod Ymarfer Amaethyddol Da ar gyfer amaethyddiaeth, a chynlluniau ardystio, fel Cynllun Ansawdd Coetiroedd y Deyrnas Unedig</w:t>
      </w:r>
      <w:r w:rsidRPr="00935B8E">
        <w:rPr>
          <w:rStyle w:val="FootnoteReference"/>
          <w:sz w:val="20"/>
          <w:szCs w:val="20"/>
        </w:rPr>
        <w:t xml:space="preserve"> </w:t>
      </w:r>
      <w:r w:rsidR="00265F17" w:rsidRPr="00935B8E">
        <w:rPr>
          <w:rStyle w:val="FootnoteReference"/>
          <w:sz w:val="20"/>
          <w:szCs w:val="20"/>
        </w:rPr>
        <w:footnoteReference w:id="30"/>
      </w:r>
      <w:r w:rsidR="00265F17" w:rsidRPr="00935B8E">
        <w:t xml:space="preserve"> </w:t>
      </w:r>
      <w:r w:rsidR="009F67D5">
        <w:t xml:space="preserve">ar gyfer </w:t>
      </w:r>
      <w:r w:rsidR="009F67D5">
        <w:lastRenderedPageBreak/>
        <w:t xml:space="preserve">coetiroedd a </w:t>
      </w:r>
      <w:r w:rsidR="00265F17" w:rsidRPr="00935B8E">
        <w:t>FAWL</w:t>
      </w:r>
      <w:r w:rsidR="00265F17" w:rsidRPr="00935B8E">
        <w:rPr>
          <w:rStyle w:val="FootnoteReference"/>
        </w:rPr>
        <w:footnoteReference w:id="31"/>
      </w:r>
      <w:r w:rsidR="00265F17" w:rsidRPr="00935B8E">
        <w:rPr>
          <w:b/>
        </w:rPr>
        <w:t xml:space="preserve"> </w:t>
      </w:r>
      <w:r w:rsidR="009F67D5" w:rsidRPr="009F67D5">
        <w:t>ar gyfer amaethyddiaeth</w:t>
      </w:r>
      <w:r w:rsidR="00265F17" w:rsidRPr="00935B8E">
        <w:t xml:space="preserve">. </w:t>
      </w:r>
      <w:r w:rsidR="009F67D5">
        <w:t>Dylai arfer da gorfodol fod yn “fusnes fel rheol” gydag elfennau dewisol fel cymhellion i ymgeiswyr gyrraedd safonau uwch</w:t>
      </w:r>
      <w:r w:rsidR="00265F17" w:rsidRPr="00935B8E">
        <w:t xml:space="preserve">. </w:t>
      </w:r>
      <w:r w:rsidR="003E29AD">
        <w:t>Wrth i fwy o’r arfer da dewisol ddod yn fusnes fel rheol</w:t>
      </w:r>
      <w:r w:rsidR="000E03A6">
        <w:t>,</w:t>
      </w:r>
      <w:r w:rsidR="00265F17" w:rsidRPr="00935B8E">
        <w:t xml:space="preserve"> </w:t>
      </w:r>
      <w:r w:rsidR="006920ED">
        <w:t>dylid dangos newid sylweddol o ran rheoli adnoddau naturiol yn gynaliadwy. Gwelwyd hyn yn null yr Awdurdod Gweithredol Iechyd a Diogelwch dros y blynyddoedd (</w:t>
      </w:r>
      <w:r w:rsidR="00DD4F69" w:rsidRPr="00DD4F69">
        <w:rPr>
          <w:iCs/>
        </w:rPr>
        <w:t>e.e</w:t>
      </w:r>
      <w:r w:rsidR="00DD4F69" w:rsidRPr="00DD4F69">
        <w:t xml:space="preserve">. </w:t>
      </w:r>
      <w:r w:rsidR="006920ED">
        <w:t>y pwyslais presennol ar y weithred o reoli risg ac nid y weithred o asesu risg ysgrifenedig</w:t>
      </w:r>
      <w:r w:rsidR="000E03A6">
        <w:t>)</w:t>
      </w:r>
      <w:r w:rsidR="00265F17" w:rsidRPr="009165DF">
        <w:rPr>
          <w:rStyle w:val="FootnoteReference"/>
        </w:rPr>
        <w:footnoteReference w:id="32"/>
      </w:r>
      <w:r w:rsidR="003E29AD">
        <w:t xml:space="preserve"> </w:t>
      </w:r>
      <w:r w:rsidR="006920ED">
        <w:t>ac mae’n bosibl iawn y gallai’r dull hwn wella perfformiad rheoli adnoddau naturiol yn gynaliadwy y sectorau defnydd tir a rheoli tir.</w:t>
      </w:r>
    </w:p>
    <w:p w:rsidR="00265F17" w:rsidRPr="009165DF" w:rsidRDefault="006920ED" w:rsidP="004E75D5">
      <w:pPr>
        <w:pStyle w:val="ListParagraph"/>
        <w:tabs>
          <w:tab w:val="left" w:pos="426"/>
        </w:tabs>
        <w:spacing w:before="0" w:after="240" w:line="276" w:lineRule="auto"/>
        <w:ind w:left="0" w:firstLine="0"/>
        <w:contextualSpacing w:val="0"/>
      </w:pPr>
      <w:r>
        <w:rPr>
          <w:rFonts w:cs="Arial"/>
          <w:lang w:eastAsia="en-GB"/>
        </w:rPr>
        <w:t xml:space="preserve">Mae angen i’r holl ymyriadau i’r farchnad a chynlluniau cymorth wedi’u targedu (byrdymor a hirdymor) gael eu lleoli o fewn amserlenni priodol, gyda mesurau dilysu a rheoli sy’n gysylltiedig â’r canlyniadau a fwriedir yn hytrach na rhoi pwyslais amhriodol ar yr arferion rheoli tir a ddilynir i’w cyflawni.  </w:t>
      </w:r>
    </w:p>
    <w:p w:rsidR="00265F17" w:rsidRPr="00935B8E" w:rsidRDefault="006920ED" w:rsidP="004E75D5">
      <w:pPr>
        <w:pStyle w:val="ListParagraph"/>
        <w:tabs>
          <w:tab w:val="left" w:pos="426"/>
        </w:tabs>
        <w:spacing w:before="0" w:after="240" w:line="276" w:lineRule="auto"/>
        <w:ind w:left="0" w:firstLine="0"/>
        <w:contextualSpacing w:val="0"/>
      </w:pPr>
      <w:r>
        <w:rPr>
          <w:rFonts w:cs="Arial"/>
          <w:lang w:eastAsia="en-GB"/>
        </w:rPr>
        <w:t>Pan f</w:t>
      </w:r>
      <w:r w:rsidR="000E03A6">
        <w:rPr>
          <w:rFonts w:cs="Arial"/>
          <w:lang w:eastAsia="en-GB"/>
        </w:rPr>
        <w:t>o</w:t>
      </w:r>
      <w:r>
        <w:rPr>
          <w:rFonts w:cs="Arial"/>
          <w:lang w:eastAsia="en-GB"/>
        </w:rPr>
        <w:t>’r canlyniadau dymunol yn annhebygol o gael eu cyflawni ar unwaith, dylai dyluniad y cynllun gynnwys targedau perfformiad dros dro yn hytrach na’r canlyniadau terfynol. Bydd dull o’r fath yn arbennig o bwysig yn y blynyddoedd cynnar pan all adnoddau naturiol fod yn araf i ymateb (</w:t>
      </w:r>
      <w:r w:rsidR="00DD4F69" w:rsidRPr="00DD4F69">
        <w:rPr>
          <w:rFonts w:cs="Arial"/>
          <w:iCs/>
          <w:lang w:eastAsia="en-GB"/>
        </w:rPr>
        <w:t>e.e.</w:t>
      </w:r>
      <w:r w:rsidR="00DD4F69" w:rsidRPr="00DD4F69">
        <w:rPr>
          <w:rFonts w:cs="Arial"/>
          <w:lang w:eastAsia="en-GB"/>
        </w:rPr>
        <w:t xml:space="preserve"> </w:t>
      </w:r>
      <w:r>
        <w:rPr>
          <w:rFonts w:cs="Arial"/>
          <w:lang w:eastAsia="en-GB"/>
        </w:rPr>
        <w:t>adfer biolegol systemau dŵr croyw sensitif i asid). Pryd bynnag y bo’n bosibl, dylid adeiladu ar ddarpariaeth dros dro lwyddiannus gyda golwg eglur ar ganlyniadau terfynol a darpariaeth gymhellol gynyddrannol trwy welliannau cronnus (</w:t>
      </w:r>
      <w:r w:rsidR="00DD4F69" w:rsidRPr="00DD4F69">
        <w:rPr>
          <w:rFonts w:cs="Arial"/>
          <w:iCs/>
          <w:lang w:eastAsia="en-GB"/>
        </w:rPr>
        <w:t>e.e.</w:t>
      </w:r>
      <w:r w:rsidR="00DD4F69" w:rsidRPr="00DD4F69">
        <w:rPr>
          <w:rFonts w:cs="Arial"/>
          <w:lang w:eastAsia="en-GB"/>
        </w:rPr>
        <w:t xml:space="preserve"> </w:t>
      </w:r>
      <w:r>
        <w:rPr>
          <w:rFonts w:cs="Arial"/>
          <w:lang w:eastAsia="en-GB"/>
        </w:rPr>
        <w:t>y gyfres o fesurau defnydd tir a rheoli tir sy’n ofynnol i amddiffyn statws cemegol a biolegol dalgylchoedd dŵr croyw sensitif i asid)</w:t>
      </w:r>
      <w:r w:rsidR="000E03A6">
        <w:rPr>
          <w:rFonts w:cs="Arial"/>
          <w:lang w:eastAsia="en-GB"/>
        </w:rPr>
        <w:t>.</w:t>
      </w:r>
      <w:r>
        <w:rPr>
          <w:rFonts w:cs="Arial"/>
          <w:lang w:eastAsia="en-GB"/>
        </w:rPr>
        <w:t xml:space="preserve"> Mae cysondeb cymhellion dros gyfnod o amser sy’n ofynnol i wireddu’r ddarpariaeth optimaidd o fuddion wedi bod yn broblem yn aml </w:t>
      </w:r>
      <w:r w:rsidR="000E03A6">
        <w:rPr>
          <w:rFonts w:cs="Arial"/>
          <w:lang w:eastAsia="en-GB"/>
        </w:rPr>
        <w:t>–</w:t>
      </w:r>
      <w:r>
        <w:rPr>
          <w:rFonts w:cs="Arial"/>
          <w:lang w:eastAsia="en-GB"/>
        </w:rPr>
        <w:t xml:space="preserve"> ac yn broblem arbennig o ran creu a rheoli coetir</w:t>
      </w:r>
      <w:r w:rsidR="00265F17" w:rsidRPr="00935B8E">
        <w:t>.</w:t>
      </w:r>
      <w:bookmarkStart w:id="1" w:name="cysill"/>
      <w:bookmarkEnd w:id="1"/>
    </w:p>
    <w:sectPr w:rsidR="00265F17" w:rsidRPr="00935B8E" w:rsidSect="00A90AE2">
      <w:footerReference w:type="default" r:id="rId13"/>
      <w:headerReference w:type="first" r:id="rId14"/>
      <w:footerReference w:type="first" r:id="rId15"/>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FF" w:rsidRDefault="004D3FFF" w:rsidP="003B1B95">
      <w:r>
        <w:separator/>
      </w:r>
    </w:p>
  </w:endnote>
  <w:endnote w:type="continuationSeparator" w:id="0">
    <w:p w:rsidR="004D3FFF" w:rsidRDefault="004D3FFF"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ranklinGothicURWLig">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68" w:rsidRPr="000A4FBB" w:rsidRDefault="004D3FFF" w:rsidP="000A4FBB">
    <w:pPr>
      <w:jc w:val="right"/>
    </w:pPr>
    <w:r>
      <w:rPr>
        <w:noProof/>
      </w:rPr>
      <w:pict>
        <v:shapetype id="_x0000_t202" coordsize="21600,21600" o:spt="202" path="m,l,21600r21600,l21600,xe">
          <v:stroke joinstyle="miter"/>
          <v:path gradientshapeok="t" o:connecttype="rect"/>
        </v:shapetype>
        <v:shape id="Text Box 11" o:spid="_x0000_s2054" type="#_x0000_t202" style="position:absolute;left:0;text-align:left;margin-left:56.7pt;margin-top:789.25pt;width:375.95pt;height:20.5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" stroked="f" strokecolor="#005541" strokeweight="1pt">
          <v:textbox inset="0">
            <w:txbxContent>
              <w:p w:rsidR="00480E68" w:rsidRDefault="00480E68" w:rsidP="007B70A0"/>
            </w:txbxContent>
          </v:textbox>
          <w10:wrap anchorx="page" anchory="page"/>
        </v:shape>
      </w:pict>
    </w:r>
    <w:r>
      <w:rPr>
        <w:noProof/>
      </w:rPr>
      <w:pict>
        <v:shape id="Text Box 12" o:spid="_x0000_s2053" type="#_x0000_t202" style="position:absolute;left:0;text-align:left;margin-left:56.7pt;margin-top:806.85pt;width:256.75pt;height:17.15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" stroked="f" strokecolor="#005541" strokeweight="1pt">
          <v:textbox inset="0,0">
            <w:txbxContent>
              <w:p w:rsidR="00480E68" w:rsidRPr="000C3C4D" w:rsidRDefault="00480E68" w:rsidP="007B70A0">
                <w:pPr>
                  <w:rPr>
                    <w:color w:val="0091A5"/>
                  </w:rPr>
                </w:pPr>
                <w:r w:rsidRPr="000C3C4D">
                  <w:rPr>
                    <w:color w:val="0091A5"/>
                    <w:sz w:val="20"/>
                    <w:szCs w:val="20"/>
                  </w:rPr>
                  <w:t>www.</w:t>
                </w:r>
                <w:r>
                  <w:rPr>
                    <w:color w:val="0091A5"/>
                    <w:sz w:val="20"/>
                    <w:szCs w:val="20"/>
                  </w:rPr>
                  <w:t>cyfoethnaturiol.cymru</w:t>
                </w:r>
              </w:p>
            </w:txbxContent>
          </v:textbox>
          <w10:wrap anchorx="page" anchory="page"/>
        </v:shape>
      </w:pict>
    </w:r>
    <w:r w:rsidR="00480E68">
      <w:rPr>
        <w:noProof/>
      </w:rPr>
      <w:t>Tudalen</w:t>
    </w:r>
    <w:r w:rsidR="00480E68" w:rsidRPr="007B70A0">
      <w:rPr>
        <w:color w:val="0091A5"/>
      </w:rPr>
      <w:t xml:space="preserve"> </w:t>
    </w:r>
    <w:r w:rsidR="00480E68" w:rsidRPr="007B70A0">
      <w:rPr>
        <w:color w:val="0091A5"/>
      </w:rPr>
      <w:fldChar w:fldCharType="begin"/>
    </w:r>
    <w:r w:rsidR="00480E68" w:rsidRPr="007B70A0">
      <w:rPr>
        <w:color w:val="0091A5"/>
      </w:rPr>
      <w:instrText xml:space="preserve"> PAGE </w:instrText>
    </w:r>
    <w:r w:rsidR="00480E68" w:rsidRPr="007B70A0">
      <w:rPr>
        <w:color w:val="0091A5"/>
      </w:rPr>
      <w:fldChar w:fldCharType="separate"/>
    </w:r>
    <w:r w:rsidR="00F37319">
      <w:rPr>
        <w:noProof/>
        <w:color w:val="0091A5"/>
      </w:rPr>
      <w:t>2</w:t>
    </w:r>
    <w:r w:rsidR="00480E68" w:rsidRPr="007B70A0">
      <w:rPr>
        <w:color w:val="0091A5"/>
      </w:rPr>
      <w:fldChar w:fldCharType="end"/>
    </w:r>
    <w:r w:rsidR="00480E68">
      <w:t xml:space="preserve"> o </w:t>
    </w:r>
    <w:r w:rsidR="00480E68" w:rsidRPr="007B70A0">
      <w:rPr>
        <w:color w:val="0091A5"/>
      </w:rPr>
      <w:fldChar w:fldCharType="begin"/>
    </w:r>
    <w:r w:rsidR="00480E68" w:rsidRPr="007B70A0">
      <w:rPr>
        <w:color w:val="0091A5"/>
      </w:rPr>
      <w:instrText xml:space="preserve"> NUMPAGES  </w:instrText>
    </w:r>
    <w:r w:rsidR="00480E68" w:rsidRPr="007B70A0">
      <w:rPr>
        <w:color w:val="0091A5"/>
      </w:rPr>
      <w:fldChar w:fldCharType="separate"/>
    </w:r>
    <w:r w:rsidR="00F37319">
      <w:rPr>
        <w:noProof/>
        <w:color w:val="0091A5"/>
      </w:rPr>
      <w:t>24</w:t>
    </w:r>
    <w:r w:rsidR="00480E68" w:rsidRPr="007B70A0">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68" w:rsidRPr="000A4FBB" w:rsidRDefault="004D3FFF" w:rsidP="000A4FBB">
    <w:pPr>
      <w:jc w:val="right"/>
    </w:pPr>
    <w:r>
      <w:rPr>
        <w:noProof/>
      </w:rPr>
      <w:pict>
        <v:shapetype id="_x0000_t202" coordsize="21600,21600" o:spt="202" path="m,l,21600r21600,l21600,xe">
          <v:stroke joinstyle="miter"/>
          <v:path gradientshapeok="t" o:connecttype="rect"/>
        </v:shapetype>
        <v:shape id="Text Box 9" o:spid="_x0000_s2050" type="#_x0000_t202" style="position:absolute;left:0;text-align:left;margin-left:56.7pt;margin-top:-3pt;width:364.55pt;height:20.55pt;z-index:1;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" stroked="f" strokecolor="#005541" strokeweight="1pt">
          <v:textbox inset="0">
            <w:txbxContent>
              <w:p w:rsidR="00480E68" w:rsidRDefault="00480E68" w:rsidP="007B70A0"/>
            </w:txbxContent>
          </v:textbox>
          <w10:wrap anchorx="page"/>
        </v:shape>
      </w:pict>
    </w:r>
    <w:r>
      <w:rPr>
        <w:noProof/>
      </w:rPr>
      <w:pict>
        <v:shape id="Text Box 10" o:spid="_x0000_s2049" type="#_x0000_t202" style="position:absolute;left:0;text-align:left;margin-left:56.7pt;margin-top:14.55pt;width:256.75pt;height:17.15pt;z-index: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" stroked="f" strokecolor="#005541" strokeweight="1pt">
          <v:textbox inset="0,0">
            <w:txbxContent>
              <w:p w:rsidR="00480E68" w:rsidRPr="000C3C4D" w:rsidRDefault="00480E68" w:rsidP="007B70A0">
                <w:pPr>
                  <w:rPr>
                    <w:color w:val="0091A5"/>
                  </w:rPr>
                </w:pPr>
                <w:r w:rsidRPr="000C3C4D">
                  <w:rPr>
                    <w:color w:val="0091A5"/>
                    <w:sz w:val="20"/>
                    <w:szCs w:val="20"/>
                  </w:rPr>
                  <w:t>www.</w:t>
                </w:r>
                <w:r>
                  <w:rPr>
                    <w:color w:val="0091A5"/>
                    <w:sz w:val="20"/>
                    <w:szCs w:val="20"/>
                  </w:rPr>
                  <w:t>cyfoethnaturiol.cymru</w:t>
                </w:r>
              </w:p>
            </w:txbxContent>
          </v:textbox>
          <w10:wrap anchorx="page"/>
        </v:shape>
      </w:pict>
    </w:r>
    <w:r w:rsidR="00480E68">
      <w:rPr>
        <w:noProof/>
      </w:rPr>
      <w:t>Tudalen</w:t>
    </w:r>
    <w:r w:rsidR="00480E68">
      <w:t xml:space="preserve"> </w:t>
    </w:r>
    <w:r w:rsidR="00480E68" w:rsidRPr="007B70A0">
      <w:rPr>
        <w:color w:val="0091A5"/>
      </w:rPr>
      <w:fldChar w:fldCharType="begin"/>
    </w:r>
    <w:r w:rsidR="00480E68" w:rsidRPr="007B70A0">
      <w:rPr>
        <w:color w:val="0091A5"/>
      </w:rPr>
      <w:instrText xml:space="preserve"> PAGE </w:instrText>
    </w:r>
    <w:r w:rsidR="00480E68" w:rsidRPr="007B70A0">
      <w:rPr>
        <w:color w:val="0091A5"/>
      </w:rPr>
      <w:fldChar w:fldCharType="separate"/>
    </w:r>
    <w:r w:rsidR="00F37319">
      <w:rPr>
        <w:noProof/>
        <w:color w:val="0091A5"/>
      </w:rPr>
      <w:t>1</w:t>
    </w:r>
    <w:r w:rsidR="00480E68" w:rsidRPr="007B70A0">
      <w:rPr>
        <w:color w:val="0091A5"/>
      </w:rPr>
      <w:fldChar w:fldCharType="end"/>
    </w:r>
    <w:r w:rsidR="00480E68">
      <w:t xml:space="preserve"> o </w:t>
    </w:r>
    <w:r w:rsidR="00480E68" w:rsidRPr="007B70A0">
      <w:rPr>
        <w:color w:val="0091A5"/>
      </w:rPr>
      <w:fldChar w:fldCharType="begin"/>
    </w:r>
    <w:r w:rsidR="00480E68" w:rsidRPr="007B70A0">
      <w:rPr>
        <w:color w:val="0091A5"/>
      </w:rPr>
      <w:instrText xml:space="preserve"> NUMPAGES  </w:instrText>
    </w:r>
    <w:r w:rsidR="00480E68" w:rsidRPr="007B70A0">
      <w:rPr>
        <w:color w:val="0091A5"/>
      </w:rPr>
      <w:fldChar w:fldCharType="separate"/>
    </w:r>
    <w:r w:rsidR="00F37319">
      <w:rPr>
        <w:noProof/>
        <w:color w:val="0091A5"/>
      </w:rPr>
      <w:t>24</w:t>
    </w:r>
    <w:r w:rsidR="00480E68" w:rsidRPr="007B70A0">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FF" w:rsidRDefault="004D3FFF" w:rsidP="003B1B95">
      <w:r>
        <w:separator/>
      </w:r>
    </w:p>
  </w:footnote>
  <w:footnote w:type="continuationSeparator" w:id="0">
    <w:p w:rsidR="004D3FFF" w:rsidRDefault="004D3FFF" w:rsidP="003B1B95">
      <w:r>
        <w:continuationSeparator/>
      </w:r>
    </w:p>
  </w:footnote>
  <w:footnote w:id="1">
    <w:p w:rsidR="00480E68" w:rsidRPr="005D2ED4" w:rsidRDefault="00480E68" w:rsidP="00141529">
      <w:pPr>
        <w:pStyle w:val="FootnoteText"/>
        <w:rPr>
          <w:rFonts w:ascii="Arial" w:hAnsi="Arial" w:cs="Arial"/>
        </w:rPr>
      </w:pPr>
      <w:r>
        <w:rPr>
          <w:rStyle w:val="FootnoteReference"/>
        </w:rPr>
        <w:footnoteRef/>
      </w:r>
      <w:r>
        <w:t xml:space="preserve"> </w:t>
      </w:r>
      <w:hyperlink r:id="rId1" w:history="1">
        <w:r w:rsidRPr="005D2ED4">
          <w:rPr>
            <w:rStyle w:val="Hyperlink"/>
            <w:rFonts w:ascii="Arial" w:hAnsi="Arial" w:cs="Arial"/>
          </w:rPr>
          <w:t>https://www.gov.uk/government/speeches/the-governments-negotiating-objectives-for-exiting-the-eu-pm-speech</w:t>
        </w:r>
      </w:hyperlink>
    </w:p>
    <w:p w:rsidR="00480E68" w:rsidRPr="005D2ED4" w:rsidRDefault="00480E68" w:rsidP="00141529">
      <w:pPr>
        <w:pStyle w:val="FootnoteText"/>
        <w:rPr>
          <w:rFonts w:ascii="Arial" w:hAnsi="Arial" w:cs="Arial"/>
          <w:lang w:val="en-GB"/>
        </w:rPr>
      </w:pPr>
    </w:p>
  </w:footnote>
  <w:footnote w:id="2">
    <w:p w:rsidR="00480E68" w:rsidRPr="005D2ED4" w:rsidRDefault="00480E68" w:rsidP="00141529">
      <w:pPr>
        <w:pStyle w:val="FootnoteText"/>
        <w:rPr>
          <w:rFonts w:ascii="Arial" w:hAnsi="Arial" w:cs="Arial"/>
        </w:rPr>
      </w:pPr>
      <w:r w:rsidRPr="005D2ED4">
        <w:rPr>
          <w:rStyle w:val="FootnoteReference"/>
          <w:rFonts w:ascii="Arial" w:hAnsi="Arial" w:cs="Arial"/>
        </w:rPr>
        <w:footnoteRef/>
      </w:r>
      <w:r w:rsidRPr="005D2ED4">
        <w:rPr>
          <w:rFonts w:ascii="Arial" w:hAnsi="Arial" w:cs="Arial"/>
        </w:rPr>
        <w:t xml:space="preserve"> </w:t>
      </w:r>
      <w:hyperlink r:id="rId2" w:history="1">
        <w:r w:rsidRPr="005D2ED4">
          <w:rPr>
            <w:rStyle w:val="Hyperlink"/>
            <w:rFonts w:ascii="Arial" w:hAnsi="Arial" w:cs="Arial"/>
          </w:rPr>
          <w:t>https://www.gov.uk/government/publications/the-united-kingdoms-exit-from-and-new-partnership-with-the-european-union-white-paper</w:t>
        </w:r>
      </w:hyperlink>
    </w:p>
    <w:p w:rsidR="00480E68" w:rsidRPr="005D2ED4" w:rsidRDefault="00480E68" w:rsidP="00141529">
      <w:pPr>
        <w:pStyle w:val="FootnoteText"/>
        <w:rPr>
          <w:rFonts w:ascii="Arial" w:hAnsi="Arial" w:cs="Arial"/>
          <w:lang w:val="en-GB"/>
        </w:rPr>
      </w:pPr>
    </w:p>
  </w:footnote>
  <w:footnote w:id="3">
    <w:p w:rsidR="00480E68" w:rsidRPr="005D2ED4" w:rsidRDefault="00480E68" w:rsidP="00141529">
      <w:pPr>
        <w:pStyle w:val="FootnoteText"/>
        <w:rPr>
          <w:rFonts w:ascii="Arial" w:hAnsi="Arial" w:cs="Arial"/>
        </w:rPr>
      </w:pPr>
      <w:r w:rsidRPr="005D2ED4">
        <w:rPr>
          <w:rStyle w:val="FootnoteReference"/>
          <w:rFonts w:ascii="Arial" w:hAnsi="Arial" w:cs="Arial"/>
        </w:rPr>
        <w:footnoteRef/>
      </w:r>
      <w:r w:rsidRPr="005D2ED4">
        <w:rPr>
          <w:rFonts w:ascii="Arial" w:hAnsi="Arial" w:cs="Arial"/>
        </w:rPr>
        <w:t xml:space="preserve"> </w:t>
      </w:r>
      <w:hyperlink r:id="rId3" w:history="1">
        <w:r>
          <w:rPr>
            <w:rStyle w:val="Hyperlink"/>
            <w:rFonts w:ascii="Arial" w:hAnsi="Arial" w:cs="Arial"/>
          </w:rPr>
          <w:t>https://beta.gov.wales/sites/default/files/2017-01/30683%20Securing%20Wales%C2%B9%20Future_WELSH_WEB.pdf</w:t>
        </w:r>
      </w:hyperlink>
    </w:p>
    <w:p w:rsidR="00480E68" w:rsidRPr="005D2ED4" w:rsidRDefault="00480E68" w:rsidP="00141529">
      <w:pPr>
        <w:pStyle w:val="FootnoteText"/>
        <w:rPr>
          <w:rFonts w:ascii="Arial" w:hAnsi="Arial" w:cs="Arial"/>
          <w:lang w:val="en-GB"/>
        </w:rPr>
      </w:pPr>
    </w:p>
  </w:footnote>
  <w:footnote w:id="4">
    <w:p w:rsidR="00480E68" w:rsidRPr="005D2ED4" w:rsidRDefault="00480E68" w:rsidP="00141529">
      <w:pPr>
        <w:pStyle w:val="FootnoteText"/>
        <w:rPr>
          <w:rFonts w:ascii="Arial" w:hAnsi="Arial" w:cs="Arial"/>
        </w:rPr>
      </w:pPr>
      <w:r w:rsidRPr="005D2ED4">
        <w:rPr>
          <w:rStyle w:val="FootnoteReference"/>
          <w:rFonts w:ascii="Arial" w:hAnsi="Arial" w:cs="Arial"/>
        </w:rPr>
        <w:footnoteRef/>
      </w:r>
      <w:r w:rsidRPr="005D2ED4">
        <w:rPr>
          <w:rFonts w:ascii="Arial" w:hAnsi="Arial" w:cs="Arial"/>
        </w:rPr>
        <w:t xml:space="preserve"> </w:t>
      </w:r>
      <w:hyperlink r:id="rId4" w:history="1">
        <w:r>
          <w:rPr>
            <w:rStyle w:val="Hyperlink"/>
            <w:rFonts w:ascii="Arial" w:hAnsi="Arial" w:cs="Arial"/>
          </w:rPr>
          <w:t>http://gov.wales/topics/international/europeanaffairs/european-advisory-group/?lang=cy</w:t>
        </w:r>
      </w:hyperlink>
    </w:p>
    <w:p w:rsidR="00480E68" w:rsidRPr="005D2ED4" w:rsidRDefault="00480E68" w:rsidP="00141529">
      <w:pPr>
        <w:pStyle w:val="FootnoteText"/>
        <w:rPr>
          <w:rFonts w:ascii="Arial" w:hAnsi="Arial" w:cs="Arial"/>
          <w:lang w:val="en-GB"/>
        </w:rPr>
      </w:pPr>
    </w:p>
  </w:footnote>
  <w:footnote w:id="5">
    <w:p w:rsidR="00480E68" w:rsidRPr="00AD1382" w:rsidRDefault="00480E68" w:rsidP="00141529">
      <w:pPr>
        <w:pStyle w:val="Default"/>
        <w:spacing w:after="79"/>
        <w:rPr>
          <w:sz w:val="20"/>
          <w:szCs w:val="20"/>
        </w:rPr>
      </w:pPr>
      <w:r>
        <w:rPr>
          <w:rStyle w:val="FootnoteReference"/>
        </w:rPr>
        <w:footnoteRef/>
      </w:r>
      <w:r>
        <w:t xml:space="preserve"> </w:t>
      </w:r>
      <w:hyperlink r:id="rId5" w:history="1">
        <w:r>
          <w:rPr>
            <w:rStyle w:val="Hyperlink"/>
            <w:sz w:val="20"/>
            <w:szCs w:val="20"/>
          </w:rPr>
          <w:t>http://www.assembly.wales/laid%20documents/cr-ld10912/cr-ld10912-w.pdf</w:t>
        </w:r>
      </w:hyperlink>
    </w:p>
    <w:p w:rsidR="00480E68" w:rsidRPr="00AD1382" w:rsidRDefault="00480E68" w:rsidP="00141529">
      <w:pPr>
        <w:pStyle w:val="Default"/>
        <w:spacing w:after="79"/>
        <w:rPr>
          <w:color w:val="FF0000"/>
          <w:sz w:val="20"/>
          <w:szCs w:val="20"/>
        </w:rPr>
      </w:pPr>
    </w:p>
    <w:p w:rsidR="00480E68" w:rsidRDefault="00480E68" w:rsidP="00141529">
      <w:pPr>
        <w:pStyle w:val="Default"/>
        <w:spacing w:after="79"/>
      </w:pPr>
    </w:p>
    <w:p w:rsidR="00480E68" w:rsidRPr="005D2ED4" w:rsidRDefault="00480E68" w:rsidP="00141529">
      <w:pPr>
        <w:pStyle w:val="FootnoteText"/>
        <w:rPr>
          <w:lang w:val="en-GB"/>
        </w:rPr>
      </w:pPr>
    </w:p>
  </w:footnote>
  <w:footnote w:id="6">
    <w:p w:rsidR="00480E68" w:rsidRDefault="00480E68" w:rsidP="00141529">
      <w:pPr>
        <w:pStyle w:val="FootnoteText"/>
        <w:rPr>
          <w:rFonts w:ascii="Arial" w:hAnsi="Arial" w:cs="Arial"/>
          <w:i/>
          <w:lang w:val="en-GB"/>
        </w:rPr>
      </w:pPr>
      <w:r>
        <w:rPr>
          <w:rStyle w:val="FootnoteReference"/>
        </w:rPr>
        <w:footnoteRef/>
      </w:r>
      <w:r>
        <w:t xml:space="preserve"> </w:t>
      </w:r>
      <w:r>
        <w:rPr>
          <w:rFonts w:ascii="Arial" w:hAnsi="Arial" w:cs="Arial"/>
          <w:i/>
          <w:lang w:val="en-GB"/>
        </w:rPr>
        <w:t>Adran</w:t>
      </w:r>
      <w:r w:rsidRPr="00376173">
        <w:rPr>
          <w:rFonts w:ascii="Arial" w:hAnsi="Arial" w:cs="Arial"/>
          <w:i/>
          <w:lang w:val="en-GB"/>
        </w:rPr>
        <w:t xml:space="preserve"> 107(6) </w:t>
      </w:r>
      <w:r>
        <w:rPr>
          <w:rFonts w:ascii="Arial" w:hAnsi="Arial" w:cs="Arial"/>
          <w:i/>
          <w:lang w:val="en-GB"/>
        </w:rPr>
        <w:t>Deddf Llywodraeth Cymru</w:t>
      </w:r>
      <w:r w:rsidRPr="00376173">
        <w:rPr>
          <w:rFonts w:ascii="Arial" w:hAnsi="Arial" w:cs="Arial"/>
          <w:i/>
          <w:lang w:val="en-GB"/>
        </w:rPr>
        <w:t xml:space="preserve"> 2006</w:t>
      </w:r>
      <w:r>
        <w:rPr>
          <w:rFonts w:ascii="Arial" w:hAnsi="Arial" w:cs="Arial"/>
          <w:i/>
          <w:lang w:val="en-GB"/>
        </w:rPr>
        <w:t>, fel y’i diwygiwyd gan Ddeddf Cymru</w:t>
      </w:r>
      <w:r w:rsidRPr="00376173">
        <w:rPr>
          <w:rFonts w:ascii="Arial" w:hAnsi="Arial" w:cs="Arial"/>
          <w:i/>
          <w:lang w:val="en-GB"/>
        </w:rPr>
        <w:t xml:space="preserve"> 2017</w:t>
      </w:r>
    </w:p>
    <w:p w:rsidR="00480E68" w:rsidRPr="00376173" w:rsidRDefault="00480E68" w:rsidP="00141529">
      <w:pPr>
        <w:pStyle w:val="FootnoteText"/>
        <w:rPr>
          <w:rFonts w:ascii="Arial" w:hAnsi="Arial" w:cs="Arial"/>
          <w:i/>
          <w:lang w:val="en-GB"/>
        </w:rPr>
      </w:pPr>
    </w:p>
  </w:footnote>
  <w:footnote w:id="7">
    <w:p w:rsidR="00480E68" w:rsidRDefault="00480E68" w:rsidP="00141529">
      <w:pPr>
        <w:pStyle w:val="FootnoteText"/>
        <w:rPr>
          <w:rFonts w:ascii="Arial" w:hAnsi="Arial" w:cs="Arial"/>
          <w:i/>
          <w:lang w:val="en-GB"/>
        </w:rPr>
      </w:pPr>
      <w:r w:rsidRPr="00376173">
        <w:rPr>
          <w:rStyle w:val="FootnoteReference"/>
          <w:rFonts w:ascii="Arial" w:hAnsi="Arial" w:cs="Arial"/>
          <w:i/>
        </w:rPr>
        <w:footnoteRef/>
      </w:r>
      <w:r w:rsidRPr="00376173">
        <w:rPr>
          <w:rFonts w:ascii="Arial" w:hAnsi="Arial" w:cs="Arial"/>
          <w:i/>
        </w:rPr>
        <w:t xml:space="preserve"> </w:t>
      </w:r>
      <w:r w:rsidRPr="00376173">
        <w:rPr>
          <w:rFonts w:ascii="Arial" w:hAnsi="Arial" w:cs="Arial"/>
          <w:i/>
          <w:lang w:val="en-GB"/>
        </w:rPr>
        <w:t xml:space="preserve">R (on the application of Miller and another) v Secretary of State for Exiting the European Union [2017] UKSC 5 </w:t>
      </w:r>
      <w:r>
        <w:rPr>
          <w:rFonts w:ascii="Arial" w:hAnsi="Arial" w:cs="Arial"/>
          <w:i/>
          <w:lang w:val="en-GB"/>
        </w:rPr>
        <w:t>ar</w:t>
      </w:r>
      <w:r w:rsidRPr="00376173">
        <w:rPr>
          <w:rFonts w:ascii="Arial" w:hAnsi="Arial" w:cs="Arial"/>
          <w:i/>
          <w:lang w:val="en-GB"/>
        </w:rPr>
        <w:t xml:space="preserve"> [141]-[146] a [151]</w:t>
      </w:r>
    </w:p>
    <w:p w:rsidR="00480E68" w:rsidRPr="00376173" w:rsidRDefault="00480E68" w:rsidP="00141529">
      <w:pPr>
        <w:pStyle w:val="FootnoteText"/>
        <w:rPr>
          <w:rFonts w:ascii="Arial" w:hAnsi="Arial" w:cs="Arial"/>
          <w:i/>
          <w:lang w:val="en-GB"/>
        </w:rPr>
      </w:pPr>
    </w:p>
  </w:footnote>
  <w:footnote w:id="8">
    <w:p w:rsidR="00480E68" w:rsidRDefault="00480E68" w:rsidP="00141529">
      <w:pPr>
        <w:pStyle w:val="CommentText"/>
      </w:pPr>
      <w:r w:rsidRPr="00376173">
        <w:rPr>
          <w:rStyle w:val="FootnoteReference"/>
          <w:rFonts w:cs="Arial"/>
        </w:rPr>
        <w:footnoteRef/>
      </w:r>
      <w:r w:rsidRPr="00376173">
        <w:rPr>
          <w:rFonts w:cs="Arial"/>
        </w:rPr>
        <w:t xml:space="preserve"> </w:t>
      </w:r>
      <w:hyperlink r:id="rId6" w:history="1">
        <w:r w:rsidRPr="00376173">
          <w:rPr>
            <w:rStyle w:val="Hyperlink"/>
            <w:rFonts w:cs="Arial"/>
          </w:rPr>
          <w:t>http://www.walesonline.co.uk/news/politics/uk-government-refuses-guarantee-wales-12519242</w:t>
        </w:r>
      </w:hyperlink>
      <w:r>
        <w:t xml:space="preserve"> </w:t>
      </w:r>
    </w:p>
    <w:p w:rsidR="00480E68" w:rsidRPr="002B63CA" w:rsidRDefault="00480E68" w:rsidP="00141529">
      <w:pPr>
        <w:pStyle w:val="FootnoteText"/>
        <w:rPr>
          <w:lang w:val="en-GB"/>
        </w:rPr>
      </w:pPr>
    </w:p>
  </w:footnote>
  <w:footnote w:id="9">
    <w:p w:rsidR="00480E68" w:rsidRPr="00AD1382" w:rsidRDefault="00480E68" w:rsidP="00141529">
      <w:pPr>
        <w:pStyle w:val="Default"/>
        <w:spacing w:after="79"/>
        <w:rPr>
          <w:color w:val="FF0000"/>
          <w:sz w:val="20"/>
          <w:szCs w:val="20"/>
        </w:rPr>
      </w:pPr>
      <w:r>
        <w:rPr>
          <w:rStyle w:val="FootnoteReference"/>
        </w:rPr>
        <w:footnoteRef/>
      </w:r>
      <w:r>
        <w:t xml:space="preserve"> </w:t>
      </w:r>
      <w:hyperlink r:id="rId7" w:history="1">
        <w:r>
          <w:rPr>
            <w:rStyle w:val="Hyperlink"/>
            <w:sz w:val="20"/>
            <w:szCs w:val="20"/>
          </w:rPr>
          <w:t>http://www.assembly.wales/laid%20documents/cr-ld10912/cr-ld10912-w.pdf</w:t>
        </w:r>
      </w:hyperlink>
    </w:p>
    <w:p w:rsidR="00480E68" w:rsidRPr="00FB384B" w:rsidRDefault="00480E68" w:rsidP="00141529">
      <w:pPr>
        <w:pStyle w:val="FootnoteText"/>
        <w:rPr>
          <w:lang w:val="en-GB"/>
        </w:rPr>
      </w:pPr>
    </w:p>
  </w:footnote>
  <w:footnote w:id="10">
    <w:p w:rsidR="00480E68" w:rsidRPr="00376173" w:rsidRDefault="00480E68" w:rsidP="00141529">
      <w:pPr>
        <w:pStyle w:val="CommentText"/>
        <w:rPr>
          <w:i/>
        </w:rPr>
      </w:pPr>
      <w:r>
        <w:rPr>
          <w:rStyle w:val="FootnoteReference"/>
        </w:rPr>
        <w:footnoteRef/>
      </w:r>
      <w:r>
        <w:t xml:space="preserve"> </w:t>
      </w:r>
      <w:r>
        <w:rPr>
          <w:i/>
        </w:rPr>
        <w:t>Ni fyddai angen cymaint o adnoddau ac amser ar y dull hwn o ran gorfod canfod, diwygio ac yna nodi’r holl ddeddfwriaeth UE yn amserlen y Bil Parhad</w:t>
      </w:r>
      <w:r w:rsidRPr="00376173">
        <w:rPr>
          <w:i/>
        </w:rPr>
        <w:t xml:space="preserve">. </w:t>
      </w:r>
      <w:r>
        <w:rPr>
          <w:i/>
        </w:rPr>
        <w:t>Gallai dull o’r fath fynd ochr yn ochr â’r Bil Diddymu Mawr</w:t>
      </w:r>
      <w:r w:rsidRPr="00376173">
        <w:rPr>
          <w:i/>
        </w:rPr>
        <w:t xml:space="preserve">. </w:t>
      </w:r>
      <w:r>
        <w:rPr>
          <w:i/>
        </w:rPr>
        <w:t>Serch hynny</w:t>
      </w:r>
      <w:r w:rsidRPr="00376173">
        <w:rPr>
          <w:i/>
        </w:rPr>
        <w:t xml:space="preserve">, </w:t>
      </w:r>
      <w:r>
        <w:rPr>
          <w:i/>
        </w:rPr>
        <w:t>efallai y byddai’n well gan y Cynulliad Cenedlaethol Cymru</w:t>
      </w:r>
      <w:r w:rsidRPr="00376173">
        <w:rPr>
          <w:i/>
        </w:rPr>
        <w:t xml:space="preserve"> </w:t>
      </w:r>
      <w:r>
        <w:rPr>
          <w:i/>
        </w:rPr>
        <w:t>i’r pwerau pontio gael eu rhoi i’r sefydliad yn uniongyrchol, yn hytrach nag i weinidogion y DU</w:t>
      </w:r>
      <w:r w:rsidRPr="00376173">
        <w:rPr>
          <w:i/>
        </w:rPr>
        <w:t xml:space="preserve">. </w:t>
      </w:r>
    </w:p>
    <w:p w:rsidR="00480E68" w:rsidRPr="00376173" w:rsidRDefault="00480E68" w:rsidP="00141529">
      <w:pPr>
        <w:pStyle w:val="FootnoteText"/>
        <w:rPr>
          <w:lang w:val="en-GB"/>
        </w:rPr>
      </w:pPr>
    </w:p>
  </w:footnote>
  <w:footnote w:id="11">
    <w:p w:rsidR="00480E68" w:rsidRPr="005A14EB" w:rsidRDefault="00480E68" w:rsidP="00141529">
      <w:pPr>
        <w:pStyle w:val="FootnoteText"/>
        <w:rPr>
          <w:rFonts w:ascii="Arial" w:hAnsi="Arial" w:cs="Arial"/>
        </w:rPr>
      </w:pPr>
      <w:r>
        <w:rPr>
          <w:rStyle w:val="FootnoteReference"/>
        </w:rPr>
        <w:footnoteRef/>
      </w:r>
      <w:r>
        <w:t xml:space="preserve"> </w:t>
      </w:r>
      <w:hyperlink r:id="rId8" w:history="1">
        <w:r>
          <w:rPr>
            <w:rStyle w:val="Hyperlink"/>
            <w:rFonts w:ascii="Arial" w:hAnsi="Arial" w:cs="Arial"/>
          </w:rPr>
          <w:t>http://www.senedd.cynulliad.cymru/mgIssueHistoryHome.aspx?IId=15876</w:t>
        </w:r>
      </w:hyperlink>
    </w:p>
    <w:p w:rsidR="00480E68" w:rsidRPr="005A14EB" w:rsidRDefault="00480E68" w:rsidP="00141529">
      <w:pPr>
        <w:pStyle w:val="FootnoteText"/>
        <w:rPr>
          <w:rFonts w:ascii="Arial" w:hAnsi="Arial" w:cs="Arial"/>
          <w:lang w:val="en-GB"/>
        </w:rPr>
      </w:pPr>
    </w:p>
  </w:footnote>
  <w:footnote w:id="12">
    <w:p w:rsidR="00480E68" w:rsidRDefault="00480E68" w:rsidP="00141529">
      <w:pPr>
        <w:pStyle w:val="FootnoteText"/>
      </w:pPr>
      <w:r>
        <w:rPr>
          <w:rStyle w:val="FootnoteReference"/>
        </w:rPr>
        <w:footnoteRef/>
      </w:r>
      <w:r>
        <w:t xml:space="preserve"> </w:t>
      </w:r>
      <w:hyperlink r:id="rId9" w:history="1">
        <w:r>
          <w:rPr>
            <w:rStyle w:val="Hyperlink"/>
          </w:rPr>
          <w:t>http://www.senedd.cynulliad.cymru/ieIssueDetails.aspx?IId=15876&amp;Opt=3</w:t>
        </w:r>
      </w:hyperlink>
    </w:p>
    <w:p w:rsidR="00480E68" w:rsidRPr="00354E77" w:rsidRDefault="00480E68" w:rsidP="00141529">
      <w:pPr>
        <w:pStyle w:val="FootnoteText"/>
        <w:rPr>
          <w:lang w:val="en-GB"/>
        </w:rPr>
      </w:pPr>
    </w:p>
  </w:footnote>
  <w:footnote w:id="13">
    <w:p w:rsidR="00480E68" w:rsidRPr="00E8299D" w:rsidRDefault="00480E68" w:rsidP="00141529">
      <w:pPr>
        <w:pStyle w:val="FootnoteText"/>
        <w:rPr>
          <w:rFonts w:ascii="Arial" w:hAnsi="Arial" w:cs="Arial"/>
        </w:rPr>
      </w:pPr>
      <w:r>
        <w:rPr>
          <w:rStyle w:val="FootnoteReference"/>
        </w:rPr>
        <w:footnoteRef/>
      </w:r>
      <w:r>
        <w:t xml:space="preserve"> </w:t>
      </w:r>
      <w:hyperlink r:id="rId10" w:history="1">
        <w:r w:rsidRPr="00E8299D">
          <w:rPr>
            <w:rStyle w:val="Hyperlink"/>
            <w:rFonts w:ascii="Arial" w:hAnsi="Arial" w:cs="Arial"/>
          </w:rPr>
          <w:t>http://www.parliament.uk/business/committees/committees-a-z/commons-select/environmental-audit-committee/inquiries/parliament-2015/future-of-the-natural-environment-after-the-eu-referendum-16-17/</w:t>
        </w:r>
      </w:hyperlink>
    </w:p>
    <w:p w:rsidR="00480E68" w:rsidRPr="00E8299D" w:rsidRDefault="00480E68" w:rsidP="00141529">
      <w:pPr>
        <w:pStyle w:val="FootnoteText"/>
        <w:rPr>
          <w:lang w:val="en-GB"/>
        </w:rPr>
      </w:pPr>
    </w:p>
  </w:footnote>
  <w:footnote w:id="14">
    <w:p w:rsidR="00480E68" w:rsidRPr="00E8299D" w:rsidRDefault="00480E68" w:rsidP="00141529">
      <w:pPr>
        <w:pStyle w:val="FootnoteText"/>
        <w:rPr>
          <w:rFonts w:ascii="Arial" w:hAnsi="Arial" w:cs="Arial"/>
        </w:rPr>
      </w:pPr>
      <w:r>
        <w:rPr>
          <w:rStyle w:val="FootnoteReference"/>
        </w:rPr>
        <w:footnoteRef/>
      </w:r>
      <w:r>
        <w:t xml:space="preserve"> </w:t>
      </w:r>
      <w:hyperlink r:id="rId11" w:history="1">
        <w:r w:rsidRPr="00E8299D">
          <w:rPr>
            <w:rStyle w:val="Hyperlink"/>
            <w:rFonts w:ascii="Arial" w:hAnsi="Arial" w:cs="Arial"/>
          </w:rPr>
          <w:t>https://www.parliament.uk/business/committees/committees-a-z/lords-select/eu-energy-environment-subcommittee/inquiries/parliament-2015/brexit-agriculture/</w:t>
        </w:r>
      </w:hyperlink>
    </w:p>
    <w:p w:rsidR="00480E68" w:rsidRPr="00E8299D" w:rsidRDefault="00480E68" w:rsidP="00141529">
      <w:pPr>
        <w:pStyle w:val="FootnoteText"/>
        <w:rPr>
          <w:rFonts w:ascii="Arial" w:hAnsi="Arial" w:cs="Arial"/>
          <w:lang w:val="en-GB"/>
        </w:rPr>
      </w:pPr>
    </w:p>
  </w:footnote>
  <w:footnote w:id="15">
    <w:p w:rsidR="00480E68" w:rsidRDefault="00480E68" w:rsidP="00141529">
      <w:pPr>
        <w:pStyle w:val="FootnoteText"/>
      </w:pPr>
      <w:r>
        <w:rPr>
          <w:rStyle w:val="FootnoteReference"/>
        </w:rPr>
        <w:footnoteRef/>
      </w:r>
      <w:r>
        <w:t xml:space="preserve"> </w:t>
      </w:r>
      <w:hyperlink r:id="rId12" w:history="1">
        <w:r w:rsidRPr="0046732B">
          <w:rPr>
            <w:rStyle w:val="Hyperlink"/>
          </w:rPr>
          <w:t>http://www.nfuonline.com/news/press-centre/our-nfu17-conference-press-hub/secretary-of-state-andrea-leadsoms-speech/</w:t>
        </w:r>
      </w:hyperlink>
    </w:p>
    <w:p w:rsidR="00480E68" w:rsidRPr="00BD77AC" w:rsidRDefault="00480E68" w:rsidP="00141529">
      <w:pPr>
        <w:pStyle w:val="FootnoteText"/>
        <w:rPr>
          <w:lang w:val="en-GB"/>
        </w:rPr>
      </w:pPr>
    </w:p>
  </w:footnote>
  <w:footnote w:id="16">
    <w:p w:rsidR="00480E68" w:rsidRDefault="00480E68" w:rsidP="00141529">
      <w:pPr>
        <w:pStyle w:val="FootnoteText"/>
      </w:pPr>
      <w:r>
        <w:rPr>
          <w:rStyle w:val="FootnoteReference"/>
        </w:rPr>
        <w:footnoteRef/>
      </w:r>
      <w:r>
        <w:t xml:space="preserve"> </w:t>
      </w:r>
      <w:hyperlink r:id="rId13" w:anchor="sthash.IX5JmcFd.O0Yo4Bxo.dpbs" w:history="1">
        <w:r w:rsidRPr="00EB7EA8">
          <w:rPr>
            <w:rStyle w:val="Hyperlink"/>
          </w:rPr>
          <w:t>http://www.wiserd.ac.uk/news/latest-news/brexit-and-wales-key-questions/#sthash.IX5JmcFd.O0Yo4Bxo.dpbs</w:t>
        </w:r>
      </w:hyperlink>
    </w:p>
    <w:p w:rsidR="00480E68" w:rsidRPr="00CB3113" w:rsidRDefault="00480E68" w:rsidP="00141529">
      <w:pPr>
        <w:pStyle w:val="FootnoteText"/>
        <w:rPr>
          <w:lang w:val="en-GB"/>
        </w:rPr>
      </w:pPr>
    </w:p>
  </w:footnote>
  <w:footnote w:id="17">
    <w:p w:rsidR="00480E68" w:rsidRDefault="00480E68" w:rsidP="00141529">
      <w:pPr>
        <w:pStyle w:val="FootnoteText"/>
      </w:pPr>
      <w:r>
        <w:rPr>
          <w:rStyle w:val="FootnoteReference"/>
        </w:rPr>
        <w:footnoteRef/>
      </w:r>
      <w:r>
        <w:t xml:space="preserve"> </w:t>
      </w:r>
      <w:hyperlink r:id="rId14" w:history="1">
        <w:r w:rsidRPr="00DC015A">
          <w:rPr>
            <w:rStyle w:val="Hyperlink"/>
          </w:rPr>
          <w:t>http://www.ccri.ac.uk/free-conference-for-upland-farmers/</w:t>
        </w:r>
      </w:hyperlink>
    </w:p>
    <w:p w:rsidR="00480E68" w:rsidRPr="00CB3113" w:rsidRDefault="00480E68" w:rsidP="00141529">
      <w:pPr>
        <w:pStyle w:val="FootnoteText"/>
        <w:rPr>
          <w:lang w:val="en-GB"/>
        </w:rPr>
      </w:pPr>
    </w:p>
  </w:footnote>
  <w:footnote w:id="18">
    <w:p w:rsidR="00480E68" w:rsidRPr="002B5261" w:rsidRDefault="00480E68" w:rsidP="00141529">
      <w:pPr>
        <w:rPr>
          <w:rFonts w:cs="Arial"/>
          <w:sz w:val="20"/>
          <w:szCs w:val="20"/>
        </w:rPr>
      </w:pPr>
      <w:r>
        <w:rPr>
          <w:rStyle w:val="FootnoteReference"/>
        </w:rPr>
        <w:footnoteRef/>
      </w:r>
      <w:r>
        <w:t xml:space="preserve"> </w:t>
      </w:r>
      <w:hyperlink r:id="rId15" w:history="1">
        <w:r w:rsidRPr="002B5261">
          <w:rPr>
            <w:rStyle w:val="Hyperlink"/>
            <w:rFonts w:cs="Arial"/>
            <w:color w:val="auto"/>
            <w:sz w:val="20"/>
            <w:szCs w:val="20"/>
          </w:rPr>
          <w:t>http://www.welshairquality.co.uk/documents/reports/507161019_AQ_wales_2015_v12_Press.pdf</w:t>
        </w:r>
      </w:hyperlink>
    </w:p>
    <w:p w:rsidR="00480E68" w:rsidRPr="002B5261" w:rsidRDefault="00480E68" w:rsidP="00141529">
      <w:pPr>
        <w:pStyle w:val="FootnoteText"/>
        <w:rPr>
          <w:lang w:val="en-GB"/>
        </w:rPr>
      </w:pPr>
    </w:p>
  </w:footnote>
  <w:footnote w:id="19">
    <w:p w:rsidR="00480E68" w:rsidRPr="00886721" w:rsidRDefault="00480E68" w:rsidP="00141529">
      <w:pPr>
        <w:rPr>
          <w:rFonts w:cs="Arial"/>
          <w:sz w:val="20"/>
          <w:szCs w:val="20"/>
        </w:rPr>
      </w:pPr>
      <w:r w:rsidRPr="00886721">
        <w:rPr>
          <w:rStyle w:val="FootnoteReference"/>
          <w:sz w:val="20"/>
          <w:szCs w:val="20"/>
        </w:rPr>
        <w:footnoteRef/>
      </w:r>
      <w:r w:rsidRPr="00886721">
        <w:rPr>
          <w:sz w:val="20"/>
          <w:szCs w:val="20"/>
        </w:rPr>
        <w:t xml:space="preserve"> </w:t>
      </w:r>
      <w:hyperlink r:id="rId16" w:history="1">
        <w:r w:rsidRPr="00886721">
          <w:rPr>
            <w:rStyle w:val="Hyperlink"/>
            <w:rFonts w:cs="Arial"/>
            <w:color w:val="auto"/>
            <w:sz w:val="20"/>
            <w:szCs w:val="20"/>
          </w:rPr>
          <w:t>http://jncc.defra.gov.uk/pdf/AirPollutionBulletin_No8_2017.pdf</w:t>
        </w:r>
      </w:hyperlink>
    </w:p>
    <w:p w:rsidR="00480E68" w:rsidRPr="00886721" w:rsidRDefault="00480E68" w:rsidP="00141529">
      <w:pPr>
        <w:pStyle w:val="FootnoteText"/>
        <w:rPr>
          <w:lang w:val="en-GB"/>
        </w:rPr>
      </w:pPr>
    </w:p>
  </w:footnote>
  <w:footnote w:id="20">
    <w:p w:rsidR="00480E68" w:rsidRDefault="00480E68" w:rsidP="00141529">
      <w:pPr>
        <w:pStyle w:val="FootnoteText"/>
      </w:pPr>
      <w:r>
        <w:rPr>
          <w:rStyle w:val="FootnoteReference"/>
        </w:rPr>
        <w:footnoteRef/>
      </w:r>
      <w:r>
        <w:t xml:space="preserve"> </w:t>
      </w:r>
      <w:hyperlink r:id="rId17" w:history="1">
        <w:r w:rsidRPr="00492883">
          <w:rPr>
            <w:rStyle w:val="Hyperlink"/>
          </w:rPr>
          <w:t>http://www.gov.scot/Topics/International/Europe/Legislation/Infractions</w:t>
        </w:r>
      </w:hyperlink>
    </w:p>
    <w:p w:rsidR="00480E68" w:rsidRPr="006D22C8" w:rsidRDefault="00480E68" w:rsidP="00141529">
      <w:pPr>
        <w:pStyle w:val="FootnoteText"/>
        <w:rPr>
          <w:lang w:val="en-GB"/>
        </w:rPr>
      </w:pPr>
    </w:p>
  </w:footnote>
  <w:footnote w:id="21">
    <w:p w:rsidR="00480E68" w:rsidRDefault="00480E68" w:rsidP="00141529">
      <w:pPr>
        <w:pStyle w:val="FootnoteText"/>
      </w:pPr>
      <w:r>
        <w:rPr>
          <w:rStyle w:val="FootnoteReference"/>
        </w:rPr>
        <w:footnoteRef/>
      </w:r>
      <w:r>
        <w:t xml:space="preserve"> </w:t>
      </w:r>
      <w:hyperlink r:id="rId18" w:history="1">
        <w:r w:rsidRPr="00492883">
          <w:rPr>
            <w:rStyle w:val="Hyperlink"/>
          </w:rPr>
          <w:t>http://www.clientearth.org/clientearth-uk-government-high-court-illegal-air-pollution/</w:t>
        </w:r>
      </w:hyperlink>
    </w:p>
    <w:p w:rsidR="00480E68" w:rsidRPr="000A7FE0" w:rsidRDefault="00480E68" w:rsidP="00141529">
      <w:pPr>
        <w:pStyle w:val="FootnoteText"/>
        <w:rPr>
          <w:lang w:val="en-GB"/>
        </w:rPr>
      </w:pPr>
    </w:p>
  </w:footnote>
  <w:footnote w:id="22">
    <w:p w:rsidR="00480E68" w:rsidRDefault="00480E68" w:rsidP="00141529">
      <w:pPr>
        <w:pStyle w:val="FootnoteText"/>
      </w:pPr>
      <w:r>
        <w:rPr>
          <w:rStyle w:val="FootnoteReference"/>
        </w:rPr>
        <w:footnoteRef/>
      </w:r>
      <w:r>
        <w:t xml:space="preserve"> </w:t>
      </w:r>
      <w:hyperlink r:id="rId19" w:history="1">
        <w:r w:rsidRPr="00492883">
          <w:rPr>
            <w:rStyle w:val="Hyperlink"/>
          </w:rPr>
          <w:t>http://www.parliament.uk/business/committees/committees-a-z/commons-select/environment-food-and-rural-affairs-committee/inquiries/parliament-2015/defra-air-quality/</w:t>
        </w:r>
      </w:hyperlink>
    </w:p>
    <w:p w:rsidR="00480E68" w:rsidRPr="000A7FE0" w:rsidRDefault="00480E68" w:rsidP="00141529">
      <w:pPr>
        <w:pStyle w:val="FootnoteText"/>
        <w:rPr>
          <w:lang w:val="en-GB"/>
        </w:rPr>
      </w:pPr>
    </w:p>
  </w:footnote>
  <w:footnote w:id="23">
    <w:p w:rsidR="00480E68" w:rsidRDefault="00480E68" w:rsidP="00141529">
      <w:pPr>
        <w:pStyle w:val="FootnoteText"/>
      </w:pPr>
      <w:r>
        <w:rPr>
          <w:rStyle w:val="FootnoteReference"/>
        </w:rPr>
        <w:footnoteRef/>
      </w:r>
      <w:r>
        <w:t xml:space="preserve"> </w:t>
      </w:r>
      <w:hyperlink r:id="rId20" w:history="1">
        <w:r w:rsidRPr="00492883">
          <w:rPr>
            <w:rStyle w:val="Hyperlink"/>
          </w:rPr>
          <w:t>http://naei.defra.gov.uk/about/why-we-estimate?view=necd</w:t>
        </w:r>
      </w:hyperlink>
    </w:p>
    <w:p w:rsidR="00480E68" w:rsidRPr="002B2886" w:rsidRDefault="00480E68" w:rsidP="00141529">
      <w:pPr>
        <w:pStyle w:val="FootnoteText"/>
        <w:rPr>
          <w:lang w:val="en-GB"/>
        </w:rPr>
      </w:pPr>
    </w:p>
  </w:footnote>
  <w:footnote w:id="24">
    <w:p w:rsidR="00480E68" w:rsidRPr="00A128FA" w:rsidRDefault="00480E68" w:rsidP="00141529">
      <w:pPr>
        <w:pStyle w:val="FootnoteText"/>
        <w:rPr>
          <w:rFonts w:ascii="Arial" w:hAnsi="Arial" w:cs="Arial"/>
        </w:rPr>
      </w:pPr>
      <w:r w:rsidRPr="009463DF">
        <w:rPr>
          <w:rStyle w:val="FootnoteReference"/>
          <w:rFonts w:ascii="Arial" w:hAnsi="Arial" w:cs="Arial"/>
        </w:rPr>
        <w:footnoteRef/>
      </w:r>
      <w:r w:rsidRPr="009463DF">
        <w:rPr>
          <w:rFonts w:ascii="Arial" w:hAnsi="Arial" w:cs="Arial"/>
        </w:rPr>
        <w:t xml:space="preserve"> </w:t>
      </w:r>
      <w:hyperlink r:id="rId21" w:history="1">
        <w:r w:rsidRPr="005C1341">
          <w:rPr>
            <w:rStyle w:val="Hyperlink"/>
            <w:rFonts w:ascii="Arial" w:hAnsi="Arial" w:cs="Arial"/>
          </w:rPr>
          <w:t>http://www.senedd.cynulliad.cymru/mgConsultationDisplay.aspx?id=225&amp;RPID=1008437552&amp;cp=yes</w:t>
        </w:r>
      </w:hyperlink>
      <w:r>
        <w:rPr>
          <w:rFonts w:ascii="Arial" w:hAnsi="Arial" w:cs="Arial"/>
        </w:rPr>
        <w:t xml:space="preserve"> </w:t>
      </w:r>
    </w:p>
    <w:p w:rsidR="00480E68" w:rsidRPr="00A128FA" w:rsidRDefault="00480E68" w:rsidP="00141529">
      <w:pPr>
        <w:pStyle w:val="FootnoteText"/>
        <w:rPr>
          <w:rFonts w:ascii="Arial" w:hAnsi="Arial" w:cs="Arial"/>
          <w:lang w:val="en-GB"/>
        </w:rPr>
      </w:pPr>
    </w:p>
  </w:footnote>
  <w:footnote w:id="25">
    <w:p w:rsidR="00480E68" w:rsidRPr="00A128FA" w:rsidRDefault="00480E68" w:rsidP="00141529">
      <w:pPr>
        <w:pStyle w:val="FootnoteText"/>
        <w:rPr>
          <w:rFonts w:ascii="Arial" w:hAnsi="Arial" w:cs="Arial"/>
        </w:rPr>
      </w:pPr>
      <w:r w:rsidRPr="00A128FA">
        <w:rPr>
          <w:rStyle w:val="FootnoteReference"/>
          <w:rFonts w:ascii="Arial" w:hAnsi="Arial" w:cs="Arial"/>
        </w:rPr>
        <w:footnoteRef/>
      </w:r>
      <w:r w:rsidRPr="00A128FA">
        <w:rPr>
          <w:rFonts w:ascii="Arial" w:hAnsi="Arial" w:cs="Arial"/>
        </w:rPr>
        <w:t xml:space="preserve"> </w:t>
      </w:r>
      <w:hyperlink r:id="rId22" w:history="1">
        <w:r w:rsidRPr="00DD4F69">
          <w:rPr>
            <w:rStyle w:val="Hyperlink"/>
            <w:rFonts w:ascii="Arial" w:hAnsi="Arial" w:cs="Arial"/>
          </w:rPr>
          <w:t>http://www.senedd.cynulliad.cymru/mgIssueHistoryHome.aspx?IId=16663</w:t>
        </w:r>
      </w:hyperlink>
      <w:r>
        <w:t xml:space="preserve"> </w:t>
      </w:r>
    </w:p>
    <w:p w:rsidR="00480E68" w:rsidRDefault="00480E68" w:rsidP="00141529">
      <w:pPr>
        <w:pStyle w:val="FootnoteText"/>
        <w:rPr>
          <w:rFonts w:ascii="Arial" w:hAnsi="Arial" w:cs="Arial"/>
          <w:lang w:val="en-GB"/>
        </w:rPr>
      </w:pPr>
    </w:p>
    <w:p w:rsidR="00480E68" w:rsidRPr="00A128FA" w:rsidRDefault="00480E68" w:rsidP="00141529">
      <w:pPr>
        <w:pStyle w:val="FootnoteText"/>
        <w:rPr>
          <w:rFonts w:ascii="Arial" w:hAnsi="Arial" w:cs="Arial"/>
          <w:lang w:val="en-GB"/>
        </w:rPr>
      </w:pPr>
    </w:p>
  </w:footnote>
  <w:footnote w:id="26">
    <w:p w:rsidR="00480E68" w:rsidRDefault="00480E68" w:rsidP="00141529">
      <w:pPr>
        <w:pStyle w:val="FootnoteText"/>
      </w:pPr>
      <w:r>
        <w:rPr>
          <w:rStyle w:val="FootnoteReference"/>
        </w:rPr>
        <w:footnoteRef/>
      </w:r>
      <w:r>
        <w:t xml:space="preserve"> </w:t>
      </w:r>
      <w:hyperlink r:id="rId23" w:history="1">
        <w:r w:rsidRPr="001C1B90">
          <w:rPr>
            <w:rStyle w:val="Hyperlink"/>
          </w:rPr>
          <w:t>http://www.nfuonline.com/news/press-centre/our-nfu17-conference-press-hub/secretary-of-state-andrea-leadsoms-speech/</w:t>
        </w:r>
      </w:hyperlink>
    </w:p>
    <w:p w:rsidR="00480E68" w:rsidRPr="002E1092" w:rsidRDefault="00480E68" w:rsidP="00141529">
      <w:pPr>
        <w:pStyle w:val="FootnoteText"/>
        <w:rPr>
          <w:lang w:val="en-GB"/>
        </w:rPr>
      </w:pPr>
    </w:p>
  </w:footnote>
  <w:footnote w:id="27">
    <w:p w:rsidR="00480E68" w:rsidRDefault="00480E68" w:rsidP="00141529">
      <w:pPr>
        <w:pStyle w:val="FootnoteText"/>
      </w:pPr>
      <w:r>
        <w:rPr>
          <w:rStyle w:val="FootnoteReference"/>
        </w:rPr>
        <w:footnoteRef/>
      </w:r>
      <w:r>
        <w:t xml:space="preserve"> </w:t>
      </w:r>
      <w:hyperlink r:id="rId24" w:history="1">
        <w:r w:rsidRPr="00492883">
          <w:rPr>
            <w:rStyle w:val="Hyperlink"/>
          </w:rPr>
          <w:t>http://europa.eu/rapid/press-release_IP-17-385_en.htm</w:t>
        </w:r>
      </w:hyperlink>
    </w:p>
    <w:p w:rsidR="00480E68" w:rsidRPr="007F037C" w:rsidRDefault="00480E68" w:rsidP="00141529">
      <w:pPr>
        <w:pStyle w:val="FootnoteText"/>
        <w:rPr>
          <w:lang w:val="en-GB"/>
        </w:rPr>
      </w:pPr>
    </w:p>
  </w:footnote>
  <w:footnote w:id="28">
    <w:p w:rsidR="00480E68" w:rsidRDefault="00480E68" w:rsidP="00141529">
      <w:pPr>
        <w:pStyle w:val="FootnoteText"/>
      </w:pPr>
      <w:r>
        <w:rPr>
          <w:rStyle w:val="FootnoteReference"/>
        </w:rPr>
        <w:footnoteRef/>
      </w:r>
      <w:r>
        <w:t xml:space="preserve"> </w:t>
      </w:r>
      <w:hyperlink r:id="rId25" w:history="1">
        <w:r w:rsidRPr="00492883">
          <w:rPr>
            <w:rStyle w:val="Hyperlink"/>
          </w:rPr>
          <w:t>https://ec.europa.eu/agriculture/consultations/cap-modernising/2017_en</w:t>
        </w:r>
      </w:hyperlink>
    </w:p>
    <w:p w:rsidR="00480E68" w:rsidRPr="007F037C" w:rsidRDefault="00480E68" w:rsidP="00141529">
      <w:pPr>
        <w:pStyle w:val="FootnoteText"/>
        <w:rPr>
          <w:lang w:val="en-GB"/>
        </w:rPr>
      </w:pPr>
    </w:p>
  </w:footnote>
  <w:footnote w:id="29">
    <w:p w:rsidR="00480E68" w:rsidRDefault="00480E68" w:rsidP="00141529">
      <w:pPr>
        <w:pStyle w:val="FootnoteText"/>
      </w:pPr>
      <w:r>
        <w:rPr>
          <w:rStyle w:val="FootnoteReference"/>
        </w:rPr>
        <w:footnoteRef/>
      </w:r>
      <w:r>
        <w:t xml:space="preserve"> </w:t>
      </w:r>
      <w:hyperlink r:id="rId26" w:history="1">
        <w:r w:rsidRPr="005B44DA">
          <w:rPr>
            <w:rStyle w:val="Hyperlink"/>
          </w:rPr>
          <w:t>http://www.bbc.co.uk/news/uk-wales-politics-37351183</w:t>
        </w:r>
      </w:hyperlink>
    </w:p>
    <w:p w:rsidR="00480E68" w:rsidRPr="00C77636" w:rsidRDefault="00480E68" w:rsidP="00141529">
      <w:pPr>
        <w:pStyle w:val="FootnoteText"/>
        <w:rPr>
          <w:lang w:val="en-GB"/>
        </w:rPr>
      </w:pPr>
    </w:p>
  </w:footnote>
  <w:footnote w:id="30">
    <w:p w:rsidR="00480E68" w:rsidRPr="00935B8E" w:rsidRDefault="00480E68" w:rsidP="00265F17">
      <w:pPr>
        <w:rPr>
          <w:rStyle w:val="Hyperlink"/>
          <w:rFonts w:cs="Arial"/>
          <w:sz w:val="20"/>
          <w:szCs w:val="20"/>
        </w:rPr>
      </w:pPr>
      <w:r w:rsidRPr="00935B8E">
        <w:rPr>
          <w:rStyle w:val="FootnoteReference"/>
          <w:rFonts w:cs="Arial"/>
          <w:sz w:val="20"/>
          <w:szCs w:val="20"/>
        </w:rPr>
        <w:footnoteRef/>
      </w:r>
      <w:r w:rsidRPr="00935B8E">
        <w:rPr>
          <w:rFonts w:cs="Arial"/>
        </w:rPr>
        <w:t xml:space="preserve"> </w:t>
      </w:r>
      <w:hyperlink r:id="rId27" w:history="1">
        <w:r>
          <w:rPr>
            <w:rStyle w:val="Hyperlink"/>
            <w:rFonts w:cs="Arial"/>
            <w:sz w:val="20"/>
            <w:szCs w:val="20"/>
          </w:rPr>
          <w:t>Cynllun Ansawdd Coetiroedd y Deyrnas Unedig</w:t>
        </w:r>
      </w:hyperlink>
    </w:p>
  </w:footnote>
  <w:footnote w:id="31">
    <w:p w:rsidR="00480E68" w:rsidRPr="00935B8E" w:rsidRDefault="00480E68" w:rsidP="00265F17">
      <w:pPr>
        <w:rPr>
          <w:rStyle w:val="Hyperlink"/>
          <w:rFonts w:cs="Arial"/>
          <w:sz w:val="20"/>
          <w:szCs w:val="20"/>
        </w:rPr>
      </w:pPr>
      <w:r w:rsidRPr="00DD4F69">
        <w:rPr>
          <w:rStyle w:val="Hyperlink"/>
          <w:rFonts w:cs="Arial"/>
          <w:color w:val="auto"/>
          <w:sz w:val="20"/>
          <w:szCs w:val="20"/>
          <w:u w:val="none"/>
          <w:vertAlign w:val="superscript"/>
        </w:rPr>
        <w:footnoteRef/>
      </w:r>
      <w:r w:rsidRPr="00DD4F69">
        <w:rPr>
          <w:rStyle w:val="Hyperlink"/>
          <w:rFonts w:cs="Arial"/>
          <w:sz w:val="20"/>
          <w:szCs w:val="20"/>
          <w:u w:val="none"/>
        </w:rPr>
        <w:t xml:space="preserve"> </w:t>
      </w:r>
      <w:hyperlink r:id="rId28" w:history="1">
        <w:r>
          <w:rPr>
            <w:rStyle w:val="Hyperlink"/>
            <w:rFonts w:cs="Arial"/>
            <w:sz w:val="20"/>
            <w:szCs w:val="20"/>
          </w:rPr>
          <w:t>Anifeiliaid Fferm Sicr Cymru</w:t>
        </w:r>
      </w:hyperlink>
    </w:p>
  </w:footnote>
  <w:footnote w:id="32">
    <w:p w:rsidR="00480E68" w:rsidRDefault="00480E68" w:rsidP="00265F17">
      <w:r w:rsidRPr="00DD4F69">
        <w:rPr>
          <w:rStyle w:val="Hyperlink"/>
          <w:rFonts w:cs="Arial"/>
          <w:color w:val="auto"/>
          <w:sz w:val="20"/>
          <w:szCs w:val="20"/>
          <w:u w:val="none"/>
          <w:vertAlign w:val="superscript"/>
        </w:rPr>
        <w:footnoteRef/>
      </w:r>
      <w:r w:rsidRPr="00DD4F69">
        <w:rPr>
          <w:rStyle w:val="Hyperlink"/>
          <w:rFonts w:cs="Arial"/>
          <w:color w:val="auto"/>
          <w:sz w:val="20"/>
          <w:szCs w:val="20"/>
          <w:u w:val="none"/>
        </w:rPr>
        <w:t xml:space="preserve"> </w:t>
      </w:r>
      <w:hyperlink r:id="rId29" w:history="1">
        <w:r>
          <w:rPr>
            <w:rStyle w:val="Hyperlink"/>
            <w:rFonts w:cs="Arial"/>
            <w:sz w:val="20"/>
            <w:szCs w:val="20"/>
          </w:rPr>
          <w:t>Cynllun Busnes yr Awdurod Gweithredol Iechyd a Diogelwch 2016/17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80E68">
    <w:pPr>
      <w:pStyle w:val="Header"/>
    </w:pPr>
  </w:p>
  <w:p w:rsidR="00480E68" w:rsidRDefault="004D3F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2052" type="#_x0000_t75" alt="coloured logog jpeg.jpg" style="position:absolute;margin-left:56.7pt;margin-top:70.9pt;width:141.75pt;height:97.5pt;z-index:-1;visibility:visible;mso-position-horizontal-relative:page;mso-position-vertical-relative:page">
          <v:imagedata r:id="rId1" o:title="coloured logog jpeg"/>
          <w10:wrap anchorx="page" anchory="page"/>
          <w10:anchorlock/>
        </v:shape>
      </w:pict>
    </w:r>
    <w:r>
      <w:rPr>
        <w:noProof/>
      </w:rPr>
      <w:pict>
        <v:shapetype id="_x0000_t202" coordsize="21600,21600" o:spt="202" path="m,l,21600r21600,l21600,xe">
          <v:stroke joinstyle="miter"/>
          <v:path gradientshapeok="t" o:connecttype="rect"/>
        </v:shapetype>
        <v:shape id="Text Box 7" o:spid="_x0000_s2051" type="#_x0000_t202" style="position:absolute;margin-left:204.7pt;margin-top:61.5pt;width:286.65pt;height:110.7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" filled="f" stroked="f" strokecolor="#005541" strokeweight="1pt">
          <v:textbox inset=",,0">
            <w:txbxContent>
              <w:p w:rsidR="00480E68" w:rsidRPr="000C3C4D" w:rsidRDefault="00480E68" w:rsidP="000C40E4">
                <w:pPr>
                  <w:jc w:val="right"/>
                  <w:rPr>
                    <w:color w:val="0091A5"/>
                    <w:sz w:val="96"/>
                    <w:szCs w:val="96"/>
                  </w:rPr>
                </w:pPr>
                <w:r w:rsidRPr="005E6481">
                  <w:rPr>
                    <w:color w:val="0091A5"/>
                    <w:sz w:val="96"/>
                    <w:szCs w:val="96"/>
                  </w:rPr>
                  <w:t>Papur Bwrdd</w:t>
                </w:r>
                <w:r w:rsidRPr="000C3C4D">
                  <w:rPr>
                    <w:color w:val="0091A5"/>
                    <w:sz w:val="96"/>
                    <w:szCs w:val="96"/>
                  </w:rPr>
                  <w:br/>
                </w:r>
              </w:p>
            </w:txbxContent>
          </v:textbox>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BAF1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8DA"/>
    <w:multiLevelType w:val="hybridMultilevel"/>
    <w:tmpl w:val="13309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15BC6"/>
    <w:multiLevelType w:val="hybridMultilevel"/>
    <w:tmpl w:val="F1341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506622"/>
    <w:multiLevelType w:val="hybridMultilevel"/>
    <w:tmpl w:val="C3C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A7DD8"/>
    <w:multiLevelType w:val="hybridMultilevel"/>
    <w:tmpl w:val="3268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C521A"/>
    <w:multiLevelType w:val="hybridMultilevel"/>
    <w:tmpl w:val="BD5C0232"/>
    <w:lvl w:ilvl="0" w:tplc="08090001">
      <w:start w:val="1"/>
      <w:numFmt w:val="bullet"/>
      <w:lvlText w:val=""/>
      <w:lvlJc w:val="left"/>
      <w:pPr>
        <w:ind w:left="720" w:hanging="360"/>
      </w:pPr>
      <w:rPr>
        <w:rFonts w:ascii="Symbol" w:hAnsi="Symbol" w:hint="default"/>
      </w:rPr>
    </w:lvl>
    <w:lvl w:ilvl="1" w:tplc="B5484110">
      <w:numFmt w:val="bullet"/>
      <w:lvlText w:val="-"/>
      <w:lvlJc w:val="left"/>
      <w:pPr>
        <w:ind w:left="1824" w:hanging="744"/>
      </w:pPr>
      <w:rPr>
        <w:rFonts w:ascii="Arial" w:eastAsia="Times New Roman" w:hAnsi="Arial" w:cs="Arial" w:hint="default"/>
        <w:color w:val="1F497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966DB"/>
    <w:multiLevelType w:val="hybridMultilevel"/>
    <w:tmpl w:val="6CB6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D5857"/>
    <w:multiLevelType w:val="hybridMultilevel"/>
    <w:tmpl w:val="985438BE"/>
    <w:lvl w:ilvl="0" w:tplc="82BE569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67156"/>
    <w:multiLevelType w:val="multilevel"/>
    <w:tmpl w:val="7070F56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1B134DF"/>
    <w:multiLevelType w:val="hybridMultilevel"/>
    <w:tmpl w:val="F4C83D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62929"/>
    <w:multiLevelType w:val="multilevel"/>
    <w:tmpl w:val="222EC7FC"/>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7D726AE"/>
    <w:multiLevelType w:val="hybridMultilevel"/>
    <w:tmpl w:val="792A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15D8A"/>
    <w:multiLevelType w:val="hybridMultilevel"/>
    <w:tmpl w:val="7FE6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97C15"/>
    <w:multiLevelType w:val="hybridMultilevel"/>
    <w:tmpl w:val="F3CEC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17011"/>
    <w:multiLevelType w:val="hybridMultilevel"/>
    <w:tmpl w:val="0126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6" w15:restartNumberingAfterBreak="0">
    <w:nsid w:val="369C4C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53EF2"/>
    <w:multiLevelType w:val="hybridMultilevel"/>
    <w:tmpl w:val="30128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53A84"/>
    <w:multiLevelType w:val="hybridMultilevel"/>
    <w:tmpl w:val="1E38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6378F"/>
    <w:multiLevelType w:val="hybridMultilevel"/>
    <w:tmpl w:val="F6A25216"/>
    <w:lvl w:ilvl="0" w:tplc="C1B6E5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64D55"/>
    <w:multiLevelType w:val="hybridMultilevel"/>
    <w:tmpl w:val="4C04BEA8"/>
    <w:lvl w:ilvl="0" w:tplc="E598ACF6">
      <w:start w:val="1"/>
      <w:numFmt w:val="decimal"/>
      <w:lvlText w:val="%1."/>
      <w:lvlJc w:val="left"/>
      <w:pPr>
        <w:ind w:left="720" w:hanging="360"/>
      </w:pPr>
      <w:rPr>
        <w:color w:val="00554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4CAF2CC0"/>
    <w:multiLevelType w:val="hybridMultilevel"/>
    <w:tmpl w:val="E5A8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64A5B"/>
    <w:multiLevelType w:val="hybridMultilevel"/>
    <w:tmpl w:val="90243E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0"/>
  </w:num>
  <w:num w:numId="4">
    <w:abstractNumId w:val="9"/>
  </w:num>
  <w:num w:numId="5">
    <w:abstractNumId w:val="12"/>
  </w:num>
  <w:num w:numId="6">
    <w:abstractNumId w:val="6"/>
  </w:num>
  <w:num w:numId="7">
    <w:abstractNumId w:val="22"/>
  </w:num>
  <w:num w:numId="8">
    <w:abstractNumId w:val="11"/>
  </w:num>
  <w:num w:numId="9">
    <w:abstractNumId w:val="19"/>
  </w:num>
  <w:num w:numId="10">
    <w:abstractNumId w:val="3"/>
  </w:num>
  <w:num w:numId="11">
    <w:abstractNumId w:val="2"/>
  </w:num>
  <w:num w:numId="12">
    <w:abstractNumId w:val="7"/>
  </w:num>
  <w:num w:numId="13">
    <w:abstractNumId w:val="10"/>
  </w:num>
  <w:num w:numId="14">
    <w:abstractNumId w:val="18"/>
  </w:num>
  <w:num w:numId="15">
    <w:abstractNumId w:val="5"/>
  </w:num>
  <w:num w:numId="16">
    <w:abstractNumId w:val="23"/>
  </w:num>
  <w:num w:numId="17">
    <w:abstractNumId w:val="17"/>
  </w:num>
  <w:num w:numId="18">
    <w:abstractNumId w:val="16"/>
  </w:num>
  <w:num w:numId="19">
    <w:abstractNumId w:val="8"/>
  </w:num>
  <w:num w:numId="20">
    <w:abstractNumId w:val="13"/>
  </w:num>
  <w:num w:numId="21">
    <w:abstractNumId w:val="1"/>
  </w:num>
  <w:num w:numId="22">
    <w:abstractNumId w:val="14"/>
  </w:num>
  <w:num w:numId="23">
    <w:abstractNumId w:val="4"/>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styleLockQFSet/>
  <w:defaultTabStop w:val="720"/>
  <w:drawingGridHorizontalSpacing w:val="120"/>
  <w:displayHorizontalDrawingGridEvery w:val="2"/>
  <w:characterSpacingControl w:val="doNotCompress"/>
  <w:hdrShapeDefaults>
    <o:shapedefaults v:ext="edit" spidmax="2055" strokecolor="none [3206]">
      <v:stroke color="none [3206]" weight="1pt"/>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75D"/>
    <w:rsid w:val="00007C79"/>
    <w:rsid w:val="00007DFC"/>
    <w:rsid w:val="000105A2"/>
    <w:rsid w:val="00022FE0"/>
    <w:rsid w:val="00026B19"/>
    <w:rsid w:val="00030BFF"/>
    <w:rsid w:val="000315A3"/>
    <w:rsid w:val="000326C4"/>
    <w:rsid w:val="00032C8B"/>
    <w:rsid w:val="00053AE2"/>
    <w:rsid w:val="00053B3F"/>
    <w:rsid w:val="0006131F"/>
    <w:rsid w:val="0007792C"/>
    <w:rsid w:val="00082C56"/>
    <w:rsid w:val="00086D76"/>
    <w:rsid w:val="000A11D7"/>
    <w:rsid w:val="000A2C93"/>
    <w:rsid w:val="000A4FBB"/>
    <w:rsid w:val="000B167D"/>
    <w:rsid w:val="000B674C"/>
    <w:rsid w:val="000C0483"/>
    <w:rsid w:val="000C3C4D"/>
    <w:rsid w:val="000C40E4"/>
    <w:rsid w:val="000E03A6"/>
    <w:rsid w:val="000F34F5"/>
    <w:rsid w:val="000F4B5F"/>
    <w:rsid w:val="00127E68"/>
    <w:rsid w:val="00140A7F"/>
    <w:rsid w:val="00141529"/>
    <w:rsid w:val="001441AC"/>
    <w:rsid w:val="00145FD3"/>
    <w:rsid w:val="00150F96"/>
    <w:rsid w:val="001608DC"/>
    <w:rsid w:val="00163C93"/>
    <w:rsid w:val="001670EA"/>
    <w:rsid w:val="001705E5"/>
    <w:rsid w:val="0017418F"/>
    <w:rsid w:val="00180AEE"/>
    <w:rsid w:val="00185FD5"/>
    <w:rsid w:val="001A177D"/>
    <w:rsid w:val="001B590F"/>
    <w:rsid w:val="001C1E84"/>
    <w:rsid w:val="001D2AA3"/>
    <w:rsid w:val="001E6CF0"/>
    <w:rsid w:val="001F1986"/>
    <w:rsid w:val="001F2BED"/>
    <w:rsid w:val="0020242D"/>
    <w:rsid w:val="00205DD0"/>
    <w:rsid w:val="00210931"/>
    <w:rsid w:val="00240F0A"/>
    <w:rsid w:val="00265F17"/>
    <w:rsid w:val="00281A50"/>
    <w:rsid w:val="00283228"/>
    <w:rsid w:val="00290105"/>
    <w:rsid w:val="00291868"/>
    <w:rsid w:val="002971B1"/>
    <w:rsid w:val="002A4C38"/>
    <w:rsid w:val="002B18C4"/>
    <w:rsid w:val="002D1C88"/>
    <w:rsid w:val="002E0ADE"/>
    <w:rsid w:val="00313A4F"/>
    <w:rsid w:val="003351F5"/>
    <w:rsid w:val="003531A0"/>
    <w:rsid w:val="0039202E"/>
    <w:rsid w:val="003929DE"/>
    <w:rsid w:val="003A64A3"/>
    <w:rsid w:val="003B1B95"/>
    <w:rsid w:val="003C3C47"/>
    <w:rsid w:val="003E251F"/>
    <w:rsid w:val="003E29AD"/>
    <w:rsid w:val="003E657C"/>
    <w:rsid w:val="003E6760"/>
    <w:rsid w:val="00402185"/>
    <w:rsid w:val="004023F5"/>
    <w:rsid w:val="004073A0"/>
    <w:rsid w:val="00412F51"/>
    <w:rsid w:val="004236A1"/>
    <w:rsid w:val="0043145C"/>
    <w:rsid w:val="004339CB"/>
    <w:rsid w:val="00433B8F"/>
    <w:rsid w:val="004436F9"/>
    <w:rsid w:val="00445DC8"/>
    <w:rsid w:val="00466A85"/>
    <w:rsid w:val="00466C8A"/>
    <w:rsid w:val="00470648"/>
    <w:rsid w:val="00475DA2"/>
    <w:rsid w:val="00480DC9"/>
    <w:rsid w:val="00480E68"/>
    <w:rsid w:val="004A394B"/>
    <w:rsid w:val="004A4D81"/>
    <w:rsid w:val="004A7508"/>
    <w:rsid w:val="004B1C28"/>
    <w:rsid w:val="004B55D4"/>
    <w:rsid w:val="004D3FFF"/>
    <w:rsid w:val="004E75D5"/>
    <w:rsid w:val="004F060D"/>
    <w:rsid w:val="004F2645"/>
    <w:rsid w:val="004F7D30"/>
    <w:rsid w:val="004F7D6F"/>
    <w:rsid w:val="0050032F"/>
    <w:rsid w:val="0050774C"/>
    <w:rsid w:val="00507FC7"/>
    <w:rsid w:val="00524007"/>
    <w:rsid w:val="00544030"/>
    <w:rsid w:val="00545BE2"/>
    <w:rsid w:val="00550042"/>
    <w:rsid w:val="005504DE"/>
    <w:rsid w:val="005551B0"/>
    <w:rsid w:val="00556C4D"/>
    <w:rsid w:val="005663CA"/>
    <w:rsid w:val="00570E54"/>
    <w:rsid w:val="00576F76"/>
    <w:rsid w:val="00582D08"/>
    <w:rsid w:val="0059314C"/>
    <w:rsid w:val="005A0F4F"/>
    <w:rsid w:val="005A2708"/>
    <w:rsid w:val="005B6FFC"/>
    <w:rsid w:val="005D50B6"/>
    <w:rsid w:val="005D5748"/>
    <w:rsid w:val="005D7DA3"/>
    <w:rsid w:val="005E09BB"/>
    <w:rsid w:val="005E12DC"/>
    <w:rsid w:val="005E35F6"/>
    <w:rsid w:val="005E6481"/>
    <w:rsid w:val="005F09AE"/>
    <w:rsid w:val="005F4D0D"/>
    <w:rsid w:val="00600462"/>
    <w:rsid w:val="0060377E"/>
    <w:rsid w:val="0061158B"/>
    <w:rsid w:val="006148AE"/>
    <w:rsid w:val="0062187F"/>
    <w:rsid w:val="0063537F"/>
    <w:rsid w:val="00645A0D"/>
    <w:rsid w:val="0066249F"/>
    <w:rsid w:val="0066357D"/>
    <w:rsid w:val="0066648B"/>
    <w:rsid w:val="00667FAD"/>
    <w:rsid w:val="006818BC"/>
    <w:rsid w:val="006908E3"/>
    <w:rsid w:val="006920ED"/>
    <w:rsid w:val="00693493"/>
    <w:rsid w:val="006A73E8"/>
    <w:rsid w:val="006B1F65"/>
    <w:rsid w:val="006B439F"/>
    <w:rsid w:val="006C19FD"/>
    <w:rsid w:val="006C7AE1"/>
    <w:rsid w:val="006D0A3E"/>
    <w:rsid w:val="006D4B4C"/>
    <w:rsid w:val="006D5A99"/>
    <w:rsid w:val="006E1121"/>
    <w:rsid w:val="006F1FBB"/>
    <w:rsid w:val="00701D3F"/>
    <w:rsid w:val="007038CB"/>
    <w:rsid w:val="00710736"/>
    <w:rsid w:val="00716770"/>
    <w:rsid w:val="00721B9C"/>
    <w:rsid w:val="007229E2"/>
    <w:rsid w:val="00731ED3"/>
    <w:rsid w:val="00732CDA"/>
    <w:rsid w:val="00736282"/>
    <w:rsid w:val="00752167"/>
    <w:rsid w:val="00773040"/>
    <w:rsid w:val="00780D50"/>
    <w:rsid w:val="00781C41"/>
    <w:rsid w:val="00782AEC"/>
    <w:rsid w:val="00783CEA"/>
    <w:rsid w:val="00784CC7"/>
    <w:rsid w:val="007B21EA"/>
    <w:rsid w:val="007B70A0"/>
    <w:rsid w:val="007C0CA6"/>
    <w:rsid w:val="007C65C0"/>
    <w:rsid w:val="007D3450"/>
    <w:rsid w:val="007F4586"/>
    <w:rsid w:val="008157A4"/>
    <w:rsid w:val="00816C51"/>
    <w:rsid w:val="008265C3"/>
    <w:rsid w:val="00827241"/>
    <w:rsid w:val="0083640F"/>
    <w:rsid w:val="00836CB1"/>
    <w:rsid w:val="00841407"/>
    <w:rsid w:val="00850D97"/>
    <w:rsid w:val="0085323B"/>
    <w:rsid w:val="008606B0"/>
    <w:rsid w:val="00881097"/>
    <w:rsid w:val="00881B2C"/>
    <w:rsid w:val="0089290B"/>
    <w:rsid w:val="00896F96"/>
    <w:rsid w:val="008B3836"/>
    <w:rsid w:val="008B5882"/>
    <w:rsid w:val="008C3362"/>
    <w:rsid w:val="008C4B08"/>
    <w:rsid w:val="008E4AFC"/>
    <w:rsid w:val="008E73AC"/>
    <w:rsid w:val="008F11CB"/>
    <w:rsid w:val="008F355A"/>
    <w:rsid w:val="008F53E2"/>
    <w:rsid w:val="008F5E20"/>
    <w:rsid w:val="00900E86"/>
    <w:rsid w:val="009165DF"/>
    <w:rsid w:val="0092599B"/>
    <w:rsid w:val="00931027"/>
    <w:rsid w:val="00932AF2"/>
    <w:rsid w:val="00945217"/>
    <w:rsid w:val="00951AD3"/>
    <w:rsid w:val="00960E25"/>
    <w:rsid w:val="00970F4C"/>
    <w:rsid w:val="009A5953"/>
    <w:rsid w:val="009B4F77"/>
    <w:rsid w:val="009B7741"/>
    <w:rsid w:val="009B7CF4"/>
    <w:rsid w:val="009D6133"/>
    <w:rsid w:val="009F0A63"/>
    <w:rsid w:val="009F5CAF"/>
    <w:rsid w:val="009F67D5"/>
    <w:rsid w:val="00A008A3"/>
    <w:rsid w:val="00A054FD"/>
    <w:rsid w:val="00A06D4B"/>
    <w:rsid w:val="00A172B3"/>
    <w:rsid w:val="00A17429"/>
    <w:rsid w:val="00A17E25"/>
    <w:rsid w:val="00A2144E"/>
    <w:rsid w:val="00A3764F"/>
    <w:rsid w:val="00A4014D"/>
    <w:rsid w:val="00A41928"/>
    <w:rsid w:val="00A47DF8"/>
    <w:rsid w:val="00A548B7"/>
    <w:rsid w:val="00A54B02"/>
    <w:rsid w:val="00A63022"/>
    <w:rsid w:val="00A6531D"/>
    <w:rsid w:val="00A7375C"/>
    <w:rsid w:val="00A9098F"/>
    <w:rsid w:val="00A90AE2"/>
    <w:rsid w:val="00A9378C"/>
    <w:rsid w:val="00A94FE6"/>
    <w:rsid w:val="00A955DE"/>
    <w:rsid w:val="00A973EA"/>
    <w:rsid w:val="00AB1712"/>
    <w:rsid w:val="00AB2E0A"/>
    <w:rsid w:val="00AB621C"/>
    <w:rsid w:val="00AB7169"/>
    <w:rsid w:val="00AD43A6"/>
    <w:rsid w:val="00AF42F2"/>
    <w:rsid w:val="00AF57EE"/>
    <w:rsid w:val="00B125BF"/>
    <w:rsid w:val="00B156E2"/>
    <w:rsid w:val="00B16187"/>
    <w:rsid w:val="00B2153C"/>
    <w:rsid w:val="00B26FAB"/>
    <w:rsid w:val="00B3076F"/>
    <w:rsid w:val="00B514EF"/>
    <w:rsid w:val="00B650E6"/>
    <w:rsid w:val="00B70E5F"/>
    <w:rsid w:val="00B72012"/>
    <w:rsid w:val="00B81C45"/>
    <w:rsid w:val="00B81E9B"/>
    <w:rsid w:val="00B85CC2"/>
    <w:rsid w:val="00B90A54"/>
    <w:rsid w:val="00B94F81"/>
    <w:rsid w:val="00B96327"/>
    <w:rsid w:val="00BC64A2"/>
    <w:rsid w:val="00BD4263"/>
    <w:rsid w:val="00BD7F65"/>
    <w:rsid w:val="00BE1BB4"/>
    <w:rsid w:val="00BE46F6"/>
    <w:rsid w:val="00BF2C8E"/>
    <w:rsid w:val="00BF61EB"/>
    <w:rsid w:val="00C25B77"/>
    <w:rsid w:val="00C266CE"/>
    <w:rsid w:val="00C332A7"/>
    <w:rsid w:val="00C37E1F"/>
    <w:rsid w:val="00C52391"/>
    <w:rsid w:val="00C60967"/>
    <w:rsid w:val="00C71E6B"/>
    <w:rsid w:val="00C758E5"/>
    <w:rsid w:val="00C8155C"/>
    <w:rsid w:val="00C856D6"/>
    <w:rsid w:val="00C95933"/>
    <w:rsid w:val="00C9657B"/>
    <w:rsid w:val="00CA4398"/>
    <w:rsid w:val="00CA47CE"/>
    <w:rsid w:val="00CC6B31"/>
    <w:rsid w:val="00CD0225"/>
    <w:rsid w:val="00CD389B"/>
    <w:rsid w:val="00CE1F07"/>
    <w:rsid w:val="00CF0C6B"/>
    <w:rsid w:val="00CF37E9"/>
    <w:rsid w:val="00D02740"/>
    <w:rsid w:val="00D10262"/>
    <w:rsid w:val="00D12D6E"/>
    <w:rsid w:val="00D21C93"/>
    <w:rsid w:val="00D3125C"/>
    <w:rsid w:val="00D33185"/>
    <w:rsid w:val="00D4775D"/>
    <w:rsid w:val="00D54F3E"/>
    <w:rsid w:val="00D56030"/>
    <w:rsid w:val="00D70A91"/>
    <w:rsid w:val="00D71714"/>
    <w:rsid w:val="00D766A4"/>
    <w:rsid w:val="00D76ED5"/>
    <w:rsid w:val="00D80436"/>
    <w:rsid w:val="00D948D9"/>
    <w:rsid w:val="00DA157D"/>
    <w:rsid w:val="00DB79D7"/>
    <w:rsid w:val="00DC3F57"/>
    <w:rsid w:val="00DD11C6"/>
    <w:rsid w:val="00DD2ACE"/>
    <w:rsid w:val="00DD43C5"/>
    <w:rsid w:val="00DD4F69"/>
    <w:rsid w:val="00E01368"/>
    <w:rsid w:val="00E01AE5"/>
    <w:rsid w:val="00E10D04"/>
    <w:rsid w:val="00E138BB"/>
    <w:rsid w:val="00E15B32"/>
    <w:rsid w:val="00E21AF5"/>
    <w:rsid w:val="00E21CF4"/>
    <w:rsid w:val="00E27811"/>
    <w:rsid w:val="00E3072A"/>
    <w:rsid w:val="00E552BC"/>
    <w:rsid w:val="00E57A23"/>
    <w:rsid w:val="00E60768"/>
    <w:rsid w:val="00E71A76"/>
    <w:rsid w:val="00E77E6A"/>
    <w:rsid w:val="00E84979"/>
    <w:rsid w:val="00EA022B"/>
    <w:rsid w:val="00EA1333"/>
    <w:rsid w:val="00EA143A"/>
    <w:rsid w:val="00EA1EEE"/>
    <w:rsid w:val="00EB4078"/>
    <w:rsid w:val="00EB5188"/>
    <w:rsid w:val="00EB700B"/>
    <w:rsid w:val="00EC28E6"/>
    <w:rsid w:val="00EC6A3B"/>
    <w:rsid w:val="00EE245F"/>
    <w:rsid w:val="00EF4961"/>
    <w:rsid w:val="00EF51A6"/>
    <w:rsid w:val="00F015CE"/>
    <w:rsid w:val="00F07ED5"/>
    <w:rsid w:val="00F179BD"/>
    <w:rsid w:val="00F37319"/>
    <w:rsid w:val="00F43506"/>
    <w:rsid w:val="00F553C7"/>
    <w:rsid w:val="00F6541F"/>
    <w:rsid w:val="00F75142"/>
    <w:rsid w:val="00F82A81"/>
    <w:rsid w:val="00F8490A"/>
    <w:rsid w:val="00FB4DB7"/>
    <w:rsid w:val="00FB610F"/>
    <w:rsid w:val="00FC78CE"/>
    <w:rsid w:val="00FD0C2E"/>
    <w:rsid w:val="00FD5A6A"/>
    <w:rsid w:val="00FE5A29"/>
    <w:rsid w:val="00FE7A30"/>
    <w:rsid w:val="00FF299E"/>
    <w:rsid w:val="00FF3430"/>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strokecolor="none [3206]">
      <v:stroke color="none [3206]" weight="1pt"/>
    </o:shapedefaults>
    <o:shapelayout v:ext="edit">
      <o:idmap v:ext="edit" data="1"/>
    </o:shapelayout>
  </w:shapeDefaults>
  <w:decimalSymbol w:val="."/>
  <w:listSeparator w:val=","/>
  <w15:docId w15:val="{AADE0B6B-74A8-46C6-B58B-48FAF3CF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ADE"/>
    <w:rPr>
      <w:sz w:val="24"/>
      <w:szCs w:val="24"/>
      <w:lang w:eastAsia="en-US"/>
    </w:rPr>
  </w:style>
  <w:style w:type="paragraph" w:styleId="Heading1">
    <w:name w:val="heading 1"/>
    <w:basedOn w:val="Normal"/>
    <w:next w:val="BodyText"/>
    <w:link w:val="Heading1Char"/>
    <w:qFormat/>
    <w:rsid w:val="000326C4"/>
    <w:pPr>
      <w:keepNext/>
      <w:keepLines/>
      <w:outlineLvl w:val="0"/>
    </w:pPr>
    <w:rPr>
      <w:b/>
      <w:bCs/>
      <w:color w:val="0091A5"/>
      <w:sz w:val="32"/>
      <w:szCs w:val="28"/>
    </w:rPr>
  </w:style>
  <w:style w:type="paragraph" w:styleId="Heading2">
    <w:name w:val="heading 2"/>
    <w:basedOn w:val="Normal"/>
    <w:next w:val="BodyText"/>
    <w:link w:val="Heading2Char"/>
    <w:qFormat/>
    <w:rsid w:val="000326C4"/>
    <w:pPr>
      <w:keepNext/>
      <w:keepLines/>
      <w:outlineLvl w:val="1"/>
    </w:pPr>
    <w:rPr>
      <w:b/>
      <w:bCs/>
      <w:color w:val="0091A5"/>
      <w:szCs w:val="26"/>
    </w:rPr>
  </w:style>
  <w:style w:type="paragraph" w:styleId="Heading3">
    <w:name w:val="heading 3"/>
    <w:basedOn w:val="Normal"/>
    <w:next w:val="BodyText"/>
    <w:link w:val="Heading3Char"/>
    <w:qFormat/>
    <w:rsid w:val="000326C4"/>
    <w:pPr>
      <w:keepNext/>
      <w:keepLines/>
      <w:outlineLvl w:val="2"/>
    </w:pPr>
    <w:rPr>
      <w:b/>
      <w:bCs/>
      <w:color w:val="3C3C41"/>
    </w:rPr>
  </w:style>
  <w:style w:type="paragraph" w:styleId="Heading4">
    <w:name w:val="heading 4"/>
    <w:basedOn w:val="Normal"/>
    <w:next w:val="BodyText"/>
    <w:link w:val="Heading4Char"/>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basedOn w:val="TableNormal"/>
    <w:uiPriority w:val="99"/>
    <w:semiHidden/>
    <w:rsid w:val="002D1C88"/>
    <w:tblPr>
      <w:tblBorders>
        <w:insideH w:val="single" w:sz="4" w:space="0" w:color="auto"/>
      </w:tblBorders>
      <w:tblCellMar>
        <w:top w:w="113" w:type="dxa"/>
      </w:tblCellMar>
    </w:tblPr>
    <w:trPr>
      <w:tblHeader/>
    </w:trPr>
    <w:tblStylePr w:type="firstRow">
      <w:rPr>
        <w:b w:val="0"/>
        <w:sz w:val="24"/>
      </w:rPr>
    </w:tblStylePr>
  </w:style>
  <w:style w:type="paragraph" w:styleId="BalloonText">
    <w:name w:val="Balloon Text"/>
    <w:basedOn w:val="Normal"/>
    <w:link w:val="BalloonTextChar"/>
    <w:semiHidden/>
    <w:rsid w:val="007B70A0"/>
    <w:rPr>
      <w:rFonts w:ascii="Tahoma" w:hAnsi="Tahoma"/>
      <w:sz w:val="16"/>
      <w:szCs w:val="16"/>
    </w:rPr>
  </w:style>
  <w:style w:type="character" w:customStyle="1" w:styleId="BalloonTextChar">
    <w:name w:val="Balloon Text Char"/>
    <w:link w:val="BalloonText"/>
    <w:rsid w:val="003B1B95"/>
    <w:rPr>
      <w:rFonts w:ascii="Tahoma" w:hAnsi="Tahoma" w:cs="Tahoma"/>
      <w:sz w:val="16"/>
      <w:szCs w:val="16"/>
      <w:lang w:eastAsia="en-US"/>
    </w:rPr>
  </w:style>
  <w:style w:type="paragraph" w:styleId="Header">
    <w:name w:val="header"/>
    <w:basedOn w:val="Normal"/>
    <w:link w:val="HeaderChar"/>
    <w:semiHidden/>
    <w:rsid w:val="007B70A0"/>
    <w:pPr>
      <w:tabs>
        <w:tab w:val="center" w:pos="4513"/>
        <w:tab w:val="right" w:pos="9026"/>
      </w:tabs>
    </w:pPr>
  </w:style>
  <w:style w:type="character" w:customStyle="1" w:styleId="HeaderChar">
    <w:name w:val="Header Char"/>
    <w:link w:val="Header"/>
    <w:rsid w:val="003B1B95"/>
    <w:rPr>
      <w:rFonts w:ascii="Arial" w:hAnsi="Arial"/>
      <w:sz w:val="24"/>
      <w:szCs w:val="24"/>
      <w:lang w:eastAsia="en-US"/>
    </w:rPr>
  </w:style>
  <w:style w:type="paragraph" w:styleId="Footer">
    <w:name w:val="footer"/>
    <w:basedOn w:val="Normal"/>
    <w:link w:val="FooterChar"/>
    <w:uiPriority w:val="99"/>
    <w:rsid w:val="007B70A0"/>
    <w:pPr>
      <w:tabs>
        <w:tab w:val="center" w:pos="4513"/>
        <w:tab w:val="right" w:pos="9026"/>
      </w:tabs>
    </w:pPr>
  </w:style>
  <w:style w:type="character" w:customStyle="1" w:styleId="FooterChar">
    <w:name w:val="Footer Char"/>
    <w:link w:val="Footer"/>
    <w:uiPriority w:val="99"/>
    <w:rsid w:val="003B1B95"/>
    <w:rPr>
      <w:rFonts w:ascii="Arial" w:hAnsi="Arial"/>
      <w:sz w:val="24"/>
      <w:szCs w:val="24"/>
      <w:lang w:eastAsia="en-US"/>
    </w:rPr>
  </w:style>
  <w:style w:type="character" w:customStyle="1" w:styleId="Heading1Char">
    <w:name w:val="Heading 1 Char"/>
    <w:link w:val="Heading1"/>
    <w:rsid w:val="004236A1"/>
    <w:rPr>
      <w:rFonts w:ascii="Arial" w:hAnsi="Arial"/>
      <w:b/>
      <w:bCs/>
      <w:color w:val="0091A5"/>
      <w:sz w:val="32"/>
      <w:szCs w:val="28"/>
      <w:lang w:eastAsia="en-US"/>
    </w:rPr>
  </w:style>
  <w:style w:type="character" w:customStyle="1" w:styleId="Heading2Char">
    <w:name w:val="Heading 2 Char"/>
    <w:link w:val="Heading2"/>
    <w:rsid w:val="000326C4"/>
    <w:rPr>
      <w:rFonts w:ascii="Arial" w:eastAsia="Times New Roman" w:hAnsi="Arial" w:cs="Times New Roman"/>
      <w:b/>
      <w:bCs/>
      <w:color w:val="0091A5"/>
      <w:sz w:val="24"/>
      <w:szCs w:val="26"/>
      <w:lang w:eastAsia="en-US"/>
    </w:rPr>
  </w:style>
  <w:style w:type="character" w:customStyle="1" w:styleId="Heading3Char">
    <w:name w:val="Heading 3 Char"/>
    <w:link w:val="Heading3"/>
    <w:rsid w:val="000326C4"/>
    <w:rPr>
      <w:rFonts w:ascii="Arial" w:eastAsia="Times New Roman" w:hAnsi="Arial" w:cs="Times New Roman"/>
      <w:b/>
      <w:bCs/>
      <w:color w:val="3C3C41"/>
      <w:sz w:val="24"/>
      <w:szCs w:val="24"/>
      <w:lang w:eastAsia="en-US"/>
    </w:rPr>
  </w:style>
  <w:style w:type="character" w:customStyle="1" w:styleId="Heading4Char">
    <w:name w:val="Heading 4 Char"/>
    <w:link w:val="Heading4"/>
    <w:rsid w:val="000326C4"/>
    <w:rPr>
      <w:rFonts w:ascii="Arial" w:eastAsia="Times New Roman" w:hAnsi="Arial" w:cs="Times New Roman"/>
      <w:bCs/>
      <w:i/>
      <w:iCs/>
      <w:color w:val="3C3C41"/>
      <w:sz w:val="24"/>
      <w:szCs w:val="24"/>
      <w:lang w:eastAsia="en-US"/>
    </w:rPr>
  </w:style>
  <w:style w:type="paragraph" w:customStyle="1" w:styleId="Bullets">
    <w:name w:val="Bullets"/>
    <w:basedOn w:val="Normal"/>
    <w:qFormat/>
    <w:rsid w:val="000326C4"/>
    <w:pPr>
      <w:numPr>
        <w:numId w:val="2"/>
      </w:numPr>
    </w:pPr>
    <w:rPr>
      <w:color w:val="000000"/>
    </w:rPr>
  </w:style>
  <w:style w:type="paragraph" w:styleId="BodyText">
    <w:name w:val="Body Text"/>
    <w:basedOn w:val="Normal"/>
    <w:link w:val="BodyTextChar"/>
    <w:qFormat/>
    <w:rsid w:val="000326C4"/>
    <w:rPr>
      <w:color w:val="000000"/>
    </w:rPr>
  </w:style>
  <w:style w:type="character" w:customStyle="1" w:styleId="BodyTextChar">
    <w:name w:val="Body Text Char"/>
    <w:link w:val="BodyText"/>
    <w:rsid w:val="000326C4"/>
    <w:rPr>
      <w:rFonts w:ascii="Arial" w:hAnsi="Arial"/>
      <w:color w:val="000000"/>
      <w:sz w:val="24"/>
      <w:szCs w:val="24"/>
      <w:lang w:eastAsia="en-US"/>
    </w:rPr>
  </w:style>
  <w:style w:type="paragraph" w:customStyle="1" w:styleId="Numbering">
    <w:name w:val="Numbering"/>
    <w:basedOn w:val="Normal"/>
    <w:qFormat/>
    <w:rsid w:val="00CC6B31"/>
    <w:pPr>
      <w:numPr>
        <w:numId w:val="1"/>
      </w:numPr>
    </w:pPr>
  </w:style>
  <w:style w:type="table" w:customStyle="1" w:styleId="Table">
    <w:name w:val="Table"/>
    <w:basedOn w:val="TableNormal"/>
    <w:uiPriority w:val="99"/>
    <w:rsid w:val="00D10262"/>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semiHidden/>
    <w:rsid w:val="007B70A0"/>
    <w:rPr>
      <w:color w:val="2D962D"/>
      <w:u w:val="single"/>
    </w:rPr>
  </w:style>
  <w:style w:type="table" w:styleId="TableGrid">
    <w:name w:val="Table Grid"/>
    <w:basedOn w:val="TableNormal"/>
    <w:rsid w:val="0078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8CB"/>
    <w:pPr>
      <w:spacing w:before="100" w:beforeAutospacing="1" w:after="100" w:afterAutospacing="1"/>
    </w:pPr>
    <w:rPr>
      <w:rFonts w:ascii="Times New Roman" w:eastAsia="Calibri" w:hAnsi="Times New Roman"/>
      <w:lang w:eastAsia="en-GB"/>
    </w:rPr>
  </w:style>
  <w:style w:type="paragraph" w:styleId="ListParagraph">
    <w:name w:val="List Paragraph"/>
    <w:aliases w:val="Dot pt,No Spacing1,List Paragraph Char Char Char,Indicator Text,Numbered Para 1"/>
    <w:basedOn w:val="Normal"/>
    <w:link w:val="ListParagraphChar"/>
    <w:uiPriority w:val="34"/>
    <w:qFormat/>
    <w:rsid w:val="00D02740"/>
    <w:pPr>
      <w:spacing w:before="120" w:after="120"/>
      <w:ind w:left="720" w:hanging="357"/>
      <w:contextualSpacing/>
    </w:pPr>
  </w:style>
  <w:style w:type="character" w:customStyle="1" w:styleId="ListParagraphChar">
    <w:name w:val="List Paragraph Char"/>
    <w:aliases w:val="Dot pt Char,No Spacing1 Char,List Paragraph Char Char Char Char,Indicator Text Char,Numbered Para 1 Char"/>
    <w:link w:val="ListParagraph"/>
    <w:uiPriority w:val="34"/>
    <w:locked/>
    <w:rsid w:val="00D02740"/>
    <w:rPr>
      <w:sz w:val="24"/>
      <w:szCs w:val="24"/>
      <w:lang w:eastAsia="en-US"/>
    </w:rPr>
  </w:style>
  <w:style w:type="paragraph" w:customStyle="1" w:styleId="Default">
    <w:name w:val="Default"/>
    <w:rsid w:val="003C3C47"/>
    <w:pPr>
      <w:autoSpaceDE w:val="0"/>
      <w:autoSpaceDN w:val="0"/>
      <w:adjustRightInd w:val="0"/>
    </w:pPr>
    <w:rPr>
      <w:rFonts w:cs="Arial"/>
      <w:color w:val="000000"/>
      <w:sz w:val="24"/>
      <w:szCs w:val="24"/>
    </w:rPr>
  </w:style>
  <w:style w:type="character" w:styleId="CommentReference">
    <w:name w:val="annotation reference"/>
    <w:rsid w:val="00141529"/>
    <w:rPr>
      <w:sz w:val="16"/>
      <w:szCs w:val="16"/>
    </w:rPr>
  </w:style>
  <w:style w:type="paragraph" w:styleId="CommentText">
    <w:name w:val="annotation text"/>
    <w:basedOn w:val="Normal"/>
    <w:link w:val="CommentTextChar"/>
    <w:rsid w:val="00141529"/>
    <w:rPr>
      <w:sz w:val="20"/>
      <w:szCs w:val="20"/>
    </w:rPr>
  </w:style>
  <w:style w:type="character" w:customStyle="1" w:styleId="CommentTextChar">
    <w:name w:val="Comment Text Char"/>
    <w:link w:val="CommentText"/>
    <w:rsid w:val="00141529"/>
    <w:rPr>
      <w:lang w:eastAsia="en-US"/>
    </w:rPr>
  </w:style>
  <w:style w:type="paragraph" w:styleId="CommentSubject">
    <w:name w:val="annotation subject"/>
    <w:basedOn w:val="CommentText"/>
    <w:next w:val="CommentText"/>
    <w:link w:val="CommentSubjectChar"/>
    <w:rsid w:val="00141529"/>
    <w:rPr>
      <w:b/>
      <w:bCs/>
    </w:rPr>
  </w:style>
  <w:style w:type="character" w:customStyle="1" w:styleId="CommentSubjectChar">
    <w:name w:val="Comment Subject Char"/>
    <w:link w:val="CommentSubject"/>
    <w:rsid w:val="00141529"/>
    <w:rPr>
      <w:b/>
      <w:bCs/>
      <w:lang w:eastAsia="en-US"/>
    </w:rPr>
  </w:style>
  <w:style w:type="character" w:styleId="Strong">
    <w:name w:val="Strong"/>
    <w:uiPriority w:val="22"/>
    <w:qFormat/>
    <w:rsid w:val="00141529"/>
    <w:rPr>
      <w:b/>
      <w:bCs/>
    </w:rPr>
  </w:style>
  <w:style w:type="character" w:styleId="Emphasis">
    <w:name w:val="Emphasis"/>
    <w:uiPriority w:val="20"/>
    <w:qFormat/>
    <w:rsid w:val="00141529"/>
    <w:rPr>
      <w:i/>
      <w:iCs/>
    </w:rPr>
  </w:style>
  <w:style w:type="paragraph" w:styleId="FootnoteText">
    <w:name w:val="footnote text"/>
    <w:basedOn w:val="Normal"/>
    <w:link w:val="FootnoteTextChar"/>
    <w:uiPriority w:val="99"/>
    <w:unhideWhenUsed/>
    <w:rsid w:val="00141529"/>
    <w:rPr>
      <w:rFonts w:ascii="Times New Roman" w:hAnsi="Times New Roman"/>
      <w:sz w:val="20"/>
      <w:szCs w:val="20"/>
      <w:lang w:val="en-US"/>
    </w:rPr>
  </w:style>
  <w:style w:type="character" w:customStyle="1" w:styleId="FootnoteTextChar">
    <w:name w:val="Footnote Text Char"/>
    <w:link w:val="FootnoteText"/>
    <w:uiPriority w:val="99"/>
    <w:rsid w:val="00141529"/>
    <w:rPr>
      <w:rFonts w:ascii="Times New Roman" w:hAnsi="Times New Roman"/>
      <w:lang w:val="en-US" w:eastAsia="en-US"/>
    </w:rPr>
  </w:style>
  <w:style w:type="character" w:styleId="FootnoteReference">
    <w:name w:val="footnote reference"/>
    <w:aliases w:val="number,(Footnote Reference),stylish"/>
    <w:unhideWhenUsed/>
    <w:rsid w:val="00141529"/>
    <w:rPr>
      <w:vertAlign w:val="superscript"/>
    </w:rPr>
  </w:style>
  <w:style w:type="character" w:styleId="FollowedHyperlink">
    <w:name w:val="FollowedHyperlink"/>
    <w:unhideWhenUsed/>
    <w:rsid w:val="00141529"/>
    <w:rPr>
      <w:color w:val="954F72"/>
      <w:u w:val="single"/>
    </w:rPr>
  </w:style>
  <w:style w:type="paragraph" w:styleId="NoSpacing">
    <w:name w:val="No Spacing"/>
    <w:uiPriority w:val="1"/>
    <w:qFormat/>
    <w:rsid w:val="00141529"/>
    <w:rPr>
      <w:rFonts w:eastAsia="Calibri" w:cs="Arial"/>
      <w:sz w:val="24"/>
      <w:szCs w:val="24"/>
      <w:lang w:eastAsia="en-US"/>
    </w:rPr>
  </w:style>
  <w:style w:type="character" w:customStyle="1" w:styleId="apple-converted-space">
    <w:name w:val="apple-converted-space"/>
    <w:rsid w:val="00141529"/>
  </w:style>
  <w:style w:type="paragraph" w:styleId="EndnoteText">
    <w:name w:val="endnote text"/>
    <w:basedOn w:val="Normal"/>
    <w:link w:val="EndnoteTextChar"/>
    <w:uiPriority w:val="99"/>
    <w:unhideWhenUsed/>
    <w:rsid w:val="00141529"/>
    <w:rPr>
      <w:sz w:val="20"/>
      <w:szCs w:val="20"/>
    </w:rPr>
  </w:style>
  <w:style w:type="character" w:customStyle="1" w:styleId="EndnoteTextChar">
    <w:name w:val="Endnote Text Char"/>
    <w:link w:val="EndnoteText"/>
    <w:uiPriority w:val="99"/>
    <w:rsid w:val="00141529"/>
    <w:rPr>
      <w:lang w:eastAsia="en-US"/>
    </w:rPr>
  </w:style>
  <w:style w:type="character" w:styleId="EndnoteReference">
    <w:name w:val="endnote reference"/>
    <w:uiPriority w:val="99"/>
    <w:unhideWhenUsed/>
    <w:rsid w:val="00141529"/>
    <w:rPr>
      <w:vertAlign w:val="superscript"/>
    </w:rPr>
  </w:style>
  <w:style w:type="paragraph" w:styleId="ListBullet">
    <w:name w:val="List Bullet"/>
    <w:basedOn w:val="Normal"/>
    <w:rsid w:val="00141529"/>
    <w:pPr>
      <w:numPr>
        <w:numId w:val="3"/>
      </w:numPr>
      <w:contextualSpacing/>
    </w:pPr>
  </w:style>
  <w:style w:type="character" w:customStyle="1" w:styleId="A4">
    <w:name w:val="A4"/>
    <w:uiPriority w:val="99"/>
    <w:rsid w:val="00141529"/>
    <w:rPr>
      <w:rFonts w:cs="HelveticaNeueLT Std Lt"/>
      <w:color w:val="000000"/>
    </w:rPr>
  </w:style>
  <w:style w:type="paragraph" w:customStyle="1" w:styleId="Pa8">
    <w:name w:val="Pa8"/>
    <w:basedOn w:val="Default"/>
    <w:next w:val="Default"/>
    <w:uiPriority w:val="99"/>
    <w:rsid w:val="00141529"/>
    <w:pPr>
      <w:spacing w:line="241" w:lineRule="atLeast"/>
    </w:pPr>
    <w:rPr>
      <w:rFonts w:ascii="HelveticaNeueLT Std Lt" w:hAnsi="HelveticaNeueLT Std Lt" w:cs="Times New Roman"/>
      <w:color w:val="auto"/>
    </w:rPr>
  </w:style>
  <w:style w:type="paragraph" w:customStyle="1" w:styleId="Pa5">
    <w:name w:val="Pa5"/>
    <w:basedOn w:val="Default"/>
    <w:next w:val="Default"/>
    <w:uiPriority w:val="99"/>
    <w:rsid w:val="00141529"/>
    <w:pPr>
      <w:spacing w:line="231" w:lineRule="atLeast"/>
    </w:pPr>
    <w:rPr>
      <w:rFonts w:ascii="FranklinGothicURWLig" w:hAnsi="FranklinGothicURWLig" w:cs="Times New Roman"/>
      <w:color w:val="auto"/>
    </w:rPr>
  </w:style>
  <w:style w:type="character" w:customStyle="1" w:styleId="A11">
    <w:name w:val="A11"/>
    <w:uiPriority w:val="99"/>
    <w:rsid w:val="00141529"/>
    <w:rPr>
      <w:rFonts w:cs="FranklinGothicURWLig"/>
      <w:color w:val="000000"/>
      <w:sz w:val="13"/>
      <w:szCs w:val="13"/>
    </w:rPr>
  </w:style>
  <w:style w:type="character" w:customStyle="1" w:styleId="A7">
    <w:name w:val="A7"/>
    <w:uiPriority w:val="99"/>
    <w:rsid w:val="00141529"/>
    <w:rPr>
      <w:rFonts w:cs="FranklinGothicURWLig"/>
      <w:color w:val="000000"/>
      <w:sz w:val="23"/>
      <w:szCs w:val="23"/>
    </w:rPr>
  </w:style>
  <w:style w:type="paragraph" w:customStyle="1" w:styleId="Pa4">
    <w:name w:val="Pa4"/>
    <w:basedOn w:val="Default"/>
    <w:next w:val="Default"/>
    <w:uiPriority w:val="99"/>
    <w:rsid w:val="00141529"/>
    <w:pPr>
      <w:spacing w:line="241" w:lineRule="atLeast"/>
    </w:pPr>
    <w:rPr>
      <w:rFonts w:ascii="FranklinGothicURWLig" w:hAnsi="FranklinGothicURWLig" w:cs="Times New Roman"/>
      <w:color w:val="auto"/>
    </w:rPr>
  </w:style>
  <w:style w:type="character" w:customStyle="1" w:styleId="recommendation1">
    <w:name w:val="recommendation1"/>
    <w:rsid w:val="00141529"/>
    <w:rPr>
      <w:b/>
      <w:bCs/>
      <w:i/>
      <w:iCs/>
    </w:rPr>
  </w:style>
  <w:style w:type="character" w:customStyle="1" w:styleId="Notbold">
    <w:name w:val="Not bold"/>
    <w:uiPriority w:val="1"/>
    <w:rsid w:val="00141529"/>
  </w:style>
  <w:style w:type="character" w:customStyle="1" w:styleId="c71">
    <w:name w:val="c71"/>
    <w:rsid w:val="00141529"/>
    <w:rPr>
      <w:rFonts w:ascii="Arial" w:hAnsi="Arial" w:cs="Arial" w:hint="default"/>
      <w:b w:val="0"/>
      <w:bCs w:val="0"/>
      <w:i w:val="0"/>
      <w:iCs w:val="0"/>
      <w:strike w:val="0"/>
      <w:dstrike w:val="0"/>
      <w:color w:val="000000"/>
      <w:u w:val="none"/>
      <w:effect w:val="none"/>
    </w:rPr>
  </w:style>
  <w:style w:type="character" w:customStyle="1" w:styleId="c131">
    <w:name w:val="c131"/>
    <w:rsid w:val="00141529"/>
    <w:rPr>
      <w:rFonts w:ascii="Arial" w:hAnsi="Arial" w:cs="Arial" w:hint="default"/>
      <w:b w:val="0"/>
      <w:bCs w:val="0"/>
      <w:i w:val="0"/>
      <w:iCs w:val="0"/>
    </w:rPr>
  </w:style>
  <w:style w:type="character" w:customStyle="1" w:styleId="Mention">
    <w:name w:val="Mention"/>
    <w:uiPriority w:val="99"/>
    <w:semiHidden/>
    <w:unhideWhenUsed/>
    <w:rsid w:val="00466C8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7050">
      <w:bodyDiv w:val="1"/>
      <w:marLeft w:val="0"/>
      <w:marRight w:val="0"/>
      <w:marTop w:val="0"/>
      <w:marBottom w:val="0"/>
      <w:divBdr>
        <w:top w:val="none" w:sz="0" w:space="0" w:color="auto"/>
        <w:left w:val="none" w:sz="0" w:space="0" w:color="auto"/>
        <w:bottom w:val="none" w:sz="0" w:space="0" w:color="auto"/>
        <w:right w:val="none" w:sz="0" w:space="0" w:color="auto"/>
      </w:divBdr>
      <w:divsChild>
        <w:div w:id="215046386">
          <w:marLeft w:val="0"/>
          <w:marRight w:val="0"/>
          <w:marTop w:val="0"/>
          <w:marBottom w:val="0"/>
          <w:divBdr>
            <w:top w:val="none" w:sz="0" w:space="0" w:color="auto"/>
            <w:left w:val="none" w:sz="0" w:space="0" w:color="auto"/>
            <w:bottom w:val="none" w:sz="0" w:space="0" w:color="auto"/>
            <w:right w:val="none" w:sz="0" w:space="0" w:color="auto"/>
          </w:divBdr>
        </w:div>
        <w:div w:id="1873684452">
          <w:marLeft w:val="0"/>
          <w:marRight w:val="0"/>
          <w:marTop w:val="0"/>
          <w:marBottom w:val="0"/>
          <w:divBdr>
            <w:top w:val="none" w:sz="0" w:space="0" w:color="auto"/>
            <w:left w:val="none" w:sz="0" w:space="0" w:color="auto"/>
            <w:bottom w:val="none" w:sz="0" w:space="0" w:color="auto"/>
            <w:right w:val="none" w:sz="0" w:space="0" w:color="auto"/>
          </w:divBdr>
        </w:div>
        <w:div w:id="1895387117">
          <w:marLeft w:val="0"/>
          <w:marRight w:val="0"/>
          <w:marTop w:val="0"/>
          <w:marBottom w:val="0"/>
          <w:divBdr>
            <w:top w:val="none" w:sz="0" w:space="0" w:color="auto"/>
            <w:left w:val="none" w:sz="0" w:space="0" w:color="auto"/>
            <w:bottom w:val="none" w:sz="0" w:space="0" w:color="auto"/>
            <w:right w:val="none" w:sz="0" w:space="0" w:color="auto"/>
          </w:divBdr>
        </w:div>
        <w:div w:id="1269198859">
          <w:marLeft w:val="0"/>
          <w:marRight w:val="0"/>
          <w:marTop w:val="0"/>
          <w:marBottom w:val="0"/>
          <w:divBdr>
            <w:top w:val="none" w:sz="0" w:space="0" w:color="auto"/>
            <w:left w:val="none" w:sz="0" w:space="0" w:color="auto"/>
            <w:bottom w:val="none" w:sz="0" w:space="0" w:color="auto"/>
            <w:right w:val="none" w:sz="0" w:space="0" w:color="auto"/>
          </w:divBdr>
        </w:div>
        <w:div w:id="234123881">
          <w:marLeft w:val="0"/>
          <w:marRight w:val="0"/>
          <w:marTop w:val="0"/>
          <w:marBottom w:val="0"/>
          <w:divBdr>
            <w:top w:val="none" w:sz="0" w:space="0" w:color="auto"/>
            <w:left w:val="none" w:sz="0" w:space="0" w:color="auto"/>
            <w:bottom w:val="none" w:sz="0" w:space="0" w:color="auto"/>
            <w:right w:val="none" w:sz="0" w:space="0" w:color="auto"/>
          </w:divBdr>
        </w:div>
        <w:div w:id="1660422956">
          <w:marLeft w:val="0"/>
          <w:marRight w:val="0"/>
          <w:marTop w:val="0"/>
          <w:marBottom w:val="0"/>
          <w:divBdr>
            <w:top w:val="none" w:sz="0" w:space="0" w:color="auto"/>
            <w:left w:val="none" w:sz="0" w:space="0" w:color="auto"/>
            <w:bottom w:val="none" w:sz="0" w:space="0" w:color="auto"/>
            <w:right w:val="none" w:sz="0" w:space="0" w:color="auto"/>
          </w:divBdr>
        </w:div>
        <w:div w:id="872578771">
          <w:marLeft w:val="0"/>
          <w:marRight w:val="0"/>
          <w:marTop w:val="0"/>
          <w:marBottom w:val="0"/>
          <w:divBdr>
            <w:top w:val="none" w:sz="0" w:space="0" w:color="auto"/>
            <w:left w:val="none" w:sz="0" w:space="0" w:color="auto"/>
            <w:bottom w:val="none" w:sz="0" w:space="0" w:color="auto"/>
            <w:right w:val="none" w:sz="0" w:space="0" w:color="auto"/>
          </w:divBdr>
        </w:div>
        <w:div w:id="518549895">
          <w:marLeft w:val="0"/>
          <w:marRight w:val="0"/>
          <w:marTop w:val="0"/>
          <w:marBottom w:val="0"/>
          <w:divBdr>
            <w:top w:val="none" w:sz="0" w:space="0" w:color="auto"/>
            <w:left w:val="none" w:sz="0" w:space="0" w:color="auto"/>
            <w:bottom w:val="none" w:sz="0" w:space="0" w:color="auto"/>
            <w:right w:val="none" w:sz="0" w:space="0" w:color="auto"/>
          </w:divBdr>
        </w:div>
        <w:div w:id="1822651667">
          <w:marLeft w:val="0"/>
          <w:marRight w:val="0"/>
          <w:marTop w:val="0"/>
          <w:marBottom w:val="0"/>
          <w:divBdr>
            <w:top w:val="none" w:sz="0" w:space="0" w:color="auto"/>
            <w:left w:val="none" w:sz="0" w:space="0" w:color="auto"/>
            <w:bottom w:val="none" w:sz="0" w:space="0" w:color="auto"/>
            <w:right w:val="none" w:sz="0" w:space="0" w:color="auto"/>
          </w:divBdr>
        </w:div>
      </w:divsChild>
    </w:div>
    <w:div w:id="414975825">
      <w:bodyDiv w:val="1"/>
      <w:marLeft w:val="0"/>
      <w:marRight w:val="0"/>
      <w:marTop w:val="0"/>
      <w:marBottom w:val="0"/>
      <w:divBdr>
        <w:top w:val="none" w:sz="0" w:space="0" w:color="auto"/>
        <w:left w:val="none" w:sz="0" w:space="0" w:color="auto"/>
        <w:bottom w:val="none" w:sz="0" w:space="0" w:color="auto"/>
        <w:right w:val="none" w:sz="0" w:space="0" w:color="auto"/>
      </w:divBdr>
      <w:divsChild>
        <w:div w:id="2136411035">
          <w:marLeft w:val="0"/>
          <w:marRight w:val="0"/>
          <w:marTop w:val="0"/>
          <w:marBottom w:val="0"/>
          <w:divBdr>
            <w:top w:val="none" w:sz="0" w:space="0" w:color="auto"/>
            <w:left w:val="none" w:sz="0" w:space="0" w:color="auto"/>
            <w:bottom w:val="none" w:sz="0" w:space="0" w:color="auto"/>
            <w:right w:val="none" w:sz="0" w:space="0" w:color="auto"/>
          </w:divBdr>
        </w:div>
        <w:div w:id="1451389961">
          <w:marLeft w:val="0"/>
          <w:marRight w:val="0"/>
          <w:marTop w:val="0"/>
          <w:marBottom w:val="0"/>
          <w:divBdr>
            <w:top w:val="none" w:sz="0" w:space="0" w:color="auto"/>
            <w:left w:val="none" w:sz="0" w:space="0" w:color="auto"/>
            <w:bottom w:val="none" w:sz="0" w:space="0" w:color="auto"/>
            <w:right w:val="none" w:sz="0" w:space="0" w:color="auto"/>
          </w:divBdr>
        </w:div>
        <w:div w:id="656806864">
          <w:marLeft w:val="0"/>
          <w:marRight w:val="0"/>
          <w:marTop w:val="0"/>
          <w:marBottom w:val="0"/>
          <w:divBdr>
            <w:top w:val="none" w:sz="0" w:space="0" w:color="auto"/>
            <w:left w:val="none" w:sz="0" w:space="0" w:color="auto"/>
            <w:bottom w:val="none" w:sz="0" w:space="0" w:color="auto"/>
            <w:right w:val="none" w:sz="0" w:space="0" w:color="auto"/>
          </w:divBdr>
        </w:div>
        <w:div w:id="589660020">
          <w:marLeft w:val="0"/>
          <w:marRight w:val="0"/>
          <w:marTop w:val="0"/>
          <w:marBottom w:val="0"/>
          <w:divBdr>
            <w:top w:val="none" w:sz="0" w:space="0" w:color="auto"/>
            <w:left w:val="none" w:sz="0" w:space="0" w:color="auto"/>
            <w:bottom w:val="none" w:sz="0" w:space="0" w:color="auto"/>
            <w:right w:val="none" w:sz="0" w:space="0" w:color="auto"/>
          </w:divBdr>
        </w:div>
        <w:div w:id="622005955">
          <w:marLeft w:val="0"/>
          <w:marRight w:val="0"/>
          <w:marTop w:val="0"/>
          <w:marBottom w:val="0"/>
          <w:divBdr>
            <w:top w:val="none" w:sz="0" w:space="0" w:color="auto"/>
            <w:left w:val="none" w:sz="0" w:space="0" w:color="auto"/>
            <w:bottom w:val="none" w:sz="0" w:space="0" w:color="auto"/>
            <w:right w:val="none" w:sz="0" w:space="0" w:color="auto"/>
          </w:divBdr>
        </w:div>
        <w:div w:id="1366757982">
          <w:marLeft w:val="0"/>
          <w:marRight w:val="0"/>
          <w:marTop w:val="0"/>
          <w:marBottom w:val="0"/>
          <w:divBdr>
            <w:top w:val="none" w:sz="0" w:space="0" w:color="auto"/>
            <w:left w:val="none" w:sz="0" w:space="0" w:color="auto"/>
            <w:bottom w:val="none" w:sz="0" w:space="0" w:color="auto"/>
            <w:right w:val="none" w:sz="0" w:space="0" w:color="auto"/>
          </w:divBdr>
        </w:div>
        <w:div w:id="670258398">
          <w:marLeft w:val="0"/>
          <w:marRight w:val="0"/>
          <w:marTop w:val="0"/>
          <w:marBottom w:val="0"/>
          <w:divBdr>
            <w:top w:val="none" w:sz="0" w:space="0" w:color="auto"/>
            <w:left w:val="none" w:sz="0" w:space="0" w:color="auto"/>
            <w:bottom w:val="none" w:sz="0" w:space="0" w:color="auto"/>
            <w:right w:val="none" w:sz="0" w:space="0" w:color="auto"/>
          </w:divBdr>
        </w:div>
        <w:div w:id="1704089107">
          <w:marLeft w:val="0"/>
          <w:marRight w:val="0"/>
          <w:marTop w:val="0"/>
          <w:marBottom w:val="0"/>
          <w:divBdr>
            <w:top w:val="none" w:sz="0" w:space="0" w:color="auto"/>
            <w:left w:val="none" w:sz="0" w:space="0" w:color="auto"/>
            <w:bottom w:val="none" w:sz="0" w:space="0" w:color="auto"/>
            <w:right w:val="none" w:sz="0" w:space="0" w:color="auto"/>
          </w:divBdr>
        </w:div>
        <w:div w:id="929578506">
          <w:marLeft w:val="0"/>
          <w:marRight w:val="0"/>
          <w:marTop w:val="0"/>
          <w:marBottom w:val="0"/>
          <w:divBdr>
            <w:top w:val="none" w:sz="0" w:space="0" w:color="auto"/>
            <w:left w:val="none" w:sz="0" w:space="0" w:color="auto"/>
            <w:bottom w:val="none" w:sz="0" w:space="0" w:color="auto"/>
            <w:right w:val="none" w:sz="0" w:space="0" w:color="auto"/>
          </w:divBdr>
        </w:div>
        <w:div w:id="663700699">
          <w:marLeft w:val="0"/>
          <w:marRight w:val="0"/>
          <w:marTop w:val="0"/>
          <w:marBottom w:val="0"/>
          <w:divBdr>
            <w:top w:val="none" w:sz="0" w:space="0" w:color="auto"/>
            <w:left w:val="none" w:sz="0" w:space="0" w:color="auto"/>
            <w:bottom w:val="none" w:sz="0" w:space="0" w:color="auto"/>
            <w:right w:val="none" w:sz="0" w:space="0" w:color="auto"/>
          </w:divBdr>
        </w:div>
        <w:div w:id="371855596">
          <w:marLeft w:val="0"/>
          <w:marRight w:val="0"/>
          <w:marTop w:val="0"/>
          <w:marBottom w:val="0"/>
          <w:divBdr>
            <w:top w:val="none" w:sz="0" w:space="0" w:color="auto"/>
            <w:left w:val="none" w:sz="0" w:space="0" w:color="auto"/>
            <w:bottom w:val="none" w:sz="0" w:space="0" w:color="auto"/>
            <w:right w:val="none" w:sz="0" w:space="0" w:color="auto"/>
          </w:divBdr>
        </w:div>
        <w:div w:id="765613917">
          <w:marLeft w:val="0"/>
          <w:marRight w:val="0"/>
          <w:marTop w:val="0"/>
          <w:marBottom w:val="0"/>
          <w:divBdr>
            <w:top w:val="none" w:sz="0" w:space="0" w:color="auto"/>
            <w:left w:val="none" w:sz="0" w:space="0" w:color="auto"/>
            <w:bottom w:val="none" w:sz="0" w:space="0" w:color="auto"/>
            <w:right w:val="none" w:sz="0" w:space="0" w:color="auto"/>
          </w:divBdr>
        </w:div>
        <w:div w:id="538781561">
          <w:marLeft w:val="0"/>
          <w:marRight w:val="0"/>
          <w:marTop w:val="0"/>
          <w:marBottom w:val="0"/>
          <w:divBdr>
            <w:top w:val="none" w:sz="0" w:space="0" w:color="auto"/>
            <w:left w:val="none" w:sz="0" w:space="0" w:color="auto"/>
            <w:bottom w:val="none" w:sz="0" w:space="0" w:color="auto"/>
            <w:right w:val="none" w:sz="0" w:space="0" w:color="auto"/>
          </w:divBdr>
        </w:div>
        <w:div w:id="1858347223">
          <w:marLeft w:val="0"/>
          <w:marRight w:val="0"/>
          <w:marTop w:val="0"/>
          <w:marBottom w:val="0"/>
          <w:divBdr>
            <w:top w:val="none" w:sz="0" w:space="0" w:color="auto"/>
            <w:left w:val="none" w:sz="0" w:space="0" w:color="auto"/>
            <w:bottom w:val="none" w:sz="0" w:space="0" w:color="auto"/>
            <w:right w:val="none" w:sz="0" w:space="0" w:color="auto"/>
          </w:divBdr>
        </w:div>
        <w:div w:id="1983460723">
          <w:marLeft w:val="0"/>
          <w:marRight w:val="0"/>
          <w:marTop w:val="0"/>
          <w:marBottom w:val="0"/>
          <w:divBdr>
            <w:top w:val="none" w:sz="0" w:space="0" w:color="auto"/>
            <w:left w:val="none" w:sz="0" w:space="0" w:color="auto"/>
            <w:bottom w:val="none" w:sz="0" w:space="0" w:color="auto"/>
            <w:right w:val="none" w:sz="0" w:space="0" w:color="auto"/>
          </w:divBdr>
        </w:div>
        <w:div w:id="220139439">
          <w:marLeft w:val="0"/>
          <w:marRight w:val="0"/>
          <w:marTop w:val="0"/>
          <w:marBottom w:val="0"/>
          <w:divBdr>
            <w:top w:val="none" w:sz="0" w:space="0" w:color="auto"/>
            <w:left w:val="none" w:sz="0" w:space="0" w:color="auto"/>
            <w:bottom w:val="none" w:sz="0" w:space="0" w:color="auto"/>
            <w:right w:val="none" w:sz="0" w:space="0" w:color="auto"/>
          </w:divBdr>
        </w:div>
        <w:div w:id="918177672">
          <w:marLeft w:val="0"/>
          <w:marRight w:val="0"/>
          <w:marTop w:val="0"/>
          <w:marBottom w:val="0"/>
          <w:divBdr>
            <w:top w:val="none" w:sz="0" w:space="0" w:color="auto"/>
            <w:left w:val="none" w:sz="0" w:space="0" w:color="auto"/>
            <w:bottom w:val="none" w:sz="0" w:space="0" w:color="auto"/>
            <w:right w:val="none" w:sz="0" w:space="0" w:color="auto"/>
          </w:divBdr>
        </w:div>
        <w:div w:id="1139684907">
          <w:marLeft w:val="0"/>
          <w:marRight w:val="0"/>
          <w:marTop w:val="0"/>
          <w:marBottom w:val="0"/>
          <w:divBdr>
            <w:top w:val="none" w:sz="0" w:space="0" w:color="auto"/>
            <w:left w:val="none" w:sz="0" w:space="0" w:color="auto"/>
            <w:bottom w:val="none" w:sz="0" w:space="0" w:color="auto"/>
            <w:right w:val="none" w:sz="0" w:space="0" w:color="auto"/>
          </w:divBdr>
        </w:div>
      </w:divsChild>
    </w:div>
    <w:div w:id="478302004">
      <w:bodyDiv w:val="1"/>
      <w:marLeft w:val="0"/>
      <w:marRight w:val="0"/>
      <w:marTop w:val="0"/>
      <w:marBottom w:val="0"/>
      <w:divBdr>
        <w:top w:val="none" w:sz="0" w:space="0" w:color="auto"/>
        <w:left w:val="none" w:sz="0" w:space="0" w:color="auto"/>
        <w:bottom w:val="none" w:sz="0" w:space="0" w:color="auto"/>
        <w:right w:val="none" w:sz="0" w:space="0" w:color="auto"/>
      </w:divBdr>
    </w:div>
    <w:div w:id="507066346">
      <w:bodyDiv w:val="1"/>
      <w:marLeft w:val="0"/>
      <w:marRight w:val="0"/>
      <w:marTop w:val="0"/>
      <w:marBottom w:val="0"/>
      <w:divBdr>
        <w:top w:val="none" w:sz="0" w:space="0" w:color="auto"/>
        <w:left w:val="none" w:sz="0" w:space="0" w:color="auto"/>
        <w:bottom w:val="none" w:sz="0" w:space="0" w:color="auto"/>
        <w:right w:val="none" w:sz="0" w:space="0" w:color="auto"/>
      </w:divBdr>
      <w:divsChild>
        <w:div w:id="1663005635">
          <w:marLeft w:val="0"/>
          <w:marRight w:val="0"/>
          <w:marTop w:val="0"/>
          <w:marBottom w:val="0"/>
          <w:divBdr>
            <w:top w:val="none" w:sz="0" w:space="0" w:color="auto"/>
            <w:left w:val="none" w:sz="0" w:space="0" w:color="auto"/>
            <w:bottom w:val="none" w:sz="0" w:space="0" w:color="auto"/>
            <w:right w:val="none" w:sz="0" w:space="0" w:color="auto"/>
          </w:divBdr>
        </w:div>
        <w:div w:id="693072151">
          <w:marLeft w:val="0"/>
          <w:marRight w:val="0"/>
          <w:marTop w:val="0"/>
          <w:marBottom w:val="0"/>
          <w:divBdr>
            <w:top w:val="none" w:sz="0" w:space="0" w:color="auto"/>
            <w:left w:val="none" w:sz="0" w:space="0" w:color="auto"/>
            <w:bottom w:val="none" w:sz="0" w:space="0" w:color="auto"/>
            <w:right w:val="none" w:sz="0" w:space="0" w:color="auto"/>
          </w:divBdr>
        </w:div>
        <w:div w:id="381709772">
          <w:marLeft w:val="0"/>
          <w:marRight w:val="0"/>
          <w:marTop w:val="0"/>
          <w:marBottom w:val="0"/>
          <w:divBdr>
            <w:top w:val="none" w:sz="0" w:space="0" w:color="auto"/>
            <w:left w:val="none" w:sz="0" w:space="0" w:color="auto"/>
            <w:bottom w:val="none" w:sz="0" w:space="0" w:color="auto"/>
            <w:right w:val="none" w:sz="0" w:space="0" w:color="auto"/>
          </w:divBdr>
        </w:div>
        <w:div w:id="1238438572">
          <w:marLeft w:val="0"/>
          <w:marRight w:val="0"/>
          <w:marTop w:val="0"/>
          <w:marBottom w:val="0"/>
          <w:divBdr>
            <w:top w:val="none" w:sz="0" w:space="0" w:color="auto"/>
            <w:left w:val="none" w:sz="0" w:space="0" w:color="auto"/>
            <w:bottom w:val="none" w:sz="0" w:space="0" w:color="auto"/>
            <w:right w:val="none" w:sz="0" w:space="0" w:color="auto"/>
          </w:divBdr>
        </w:div>
        <w:div w:id="1634097711">
          <w:marLeft w:val="0"/>
          <w:marRight w:val="0"/>
          <w:marTop w:val="0"/>
          <w:marBottom w:val="0"/>
          <w:divBdr>
            <w:top w:val="none" w:sz="0" w:space="0" w:color="auto"/>
            <w:left w:val="none" w:sz="0" w:space="0" w:color="auto"/>
            <w:bottom w:val="none" w:sz="0" w:space="0" w:color="auto"/>
            <w:right w:val="none" w:sz="0" w:space="0" w:color="auto"/>
          </w:divBdr>
        </w:div>
        <w:div w:id="1882396499">
          <w:marLeft w:val="0"/>
          <w:marRight w:val="0"/>
          <w:marTop w:val="0"/>
          <w:marBottom w:val="0"/>
          <w:divBdr>
            <w:top w:val="none" w:sz="0" w:space="0" w:color="auto"/>
            <w:left w:val="none" w:sz="0" w:space="0" w:color="auto"/>
            <w:bottom w:val="none" w:sz="0" w:space="0" w:color="auto"/>
            <w:right w:val="none" w:sz="0" w:space="0" w:color="auto"/>
          </w:divBdr>
        </w:div>
        <w:div w:id="1644193513">
          <w:marLeft w:val="0"/>
          <w:marRight w:val="0"/>
          <w:marTop w:val="0"/>
          <w:marBottom w:val="0"/>
          <w:divBdr>
            <w:top w:val="none" w:sz="0" w:space="0" w:color="auto"/>
            <w:left w:val="none" w:sz="0" w:space="0" w:color="auto"/>
            <w:bottom w:val="none" w:sz="0" w:space="0" w:color="auto"/>
            <w:right w:val="none" w:sz="0" w:space="0" w:color="auto"/>
          </w:divBdr>
        </w:div>
        <w:div w:id="678312421">
          <w:marLeft w:val="0"/>
          <w:marRight w:val="0"/>
          <w:marTop w:val="0"/>
          <w:marBottom w:val="0"/>
          <w:divBdr>
            <w:top w:val="none" w:sz="0" w:space="0" w:color="auto"/>
            <w:left w:val="none" w:sz="0" w:space="0" w:color="auto"/>
            <w:bottom w:val="none" w:sz="0" w:space="0" w:color="auto"/>
            <w:right w:val="none" w:sz="0" w:space="0" w:color="auto"/>
          </w:divBdr>
        </w:div>
        <w:div w:id="281153027">
          <w:marLeft w:val="0"/>
          <w:marRight w:val="0"/>
          <w:marTop w:val="0"/>
          <w:marBottom w:val="0"/>
          <w:divBdr>
            <w:top w:val="none" w:sz="0" w:space="0" w:color="auto"/>
            <w:left w:val="none" w:sz="0" w:space="0" w:color="auto"/>
            <w:bottom w:val="none" w:sz="0" w:space="0" w:color="auto"/>
            <w:right w:val="none" w:sz="0" w:space="0" w:color="auto"/>
          </w:divBdr>
        </w:div>
        <w:div w:id="652297181">
          <w:marLeft w:val="0"/>
          <w:marRight w:val="0"/>
          <w:marTop w:val="0"/>
          <w:marBottom w:val="0"/>
          <w:divBdr>
            <w:top w:val="none" w:sz="0" w:space="0" w:color="auto"/>
            <w:left w:val="none" w:sz="0" w:space="0" w:color="auto"/>
            <w:bottom w:val="none" w:sz="0" w:space="0" w:color="auto"/>
            <w:right w:val="none" w:sz="0" w:space="0" w:color="auto"/>
          </w:divBdr>
        </w:div>
      </w:divsChild>
    </w:div>
    <w:div w:id="1450784919">
      <w:bodyDiv w:val="1"/>
      <w:marLeft w:val="0"/>
      <w:marRight w:val="0"/>
      <w:marTop w:val="0"/>
      <w:marBottom w:val="0"/>
      <w:divBdr>
        <w:top w:val="none" w:sz="0" w:space="0" w:color="auto"/>
        <w:left w:val="none" w:sz="0" w:space="0" w:color="auto"/>
        <w:bottom w:val="none" w:sz="0" w:space="0" w:color="auto"/>
        <w:right w:val="none" w:sz="0" w:space="0" w:color="auto"/>
      </w:divBdr>
    </w:div>
    <w:div w:id="1525291675">
      <w:bodyDiv w:val="1"/>
      <w:marLeft w:val="0"/>
      <w:marRight w:val="0"/>
      <w:marTop w:val="0"/>
      <w:marBottom w:val="0"/>
      <w:divBdr>
        <w:top w:val="none" w:sz="0" w:space="0" w:color="auto"/>
        <w:left w:val="none" w:sz="0" w:space="0" w:color="auto"/>
        <w:bottom w:val="none" w:sz="0" w:space="0" w:color="auto"/>
        <w:right w:val="none" w:sz="0" w:space="0" w:color="auto"/>
      </w:divBdr>
    </w:div>
    <w:div w:id="1533377575">
      <w:bodyDiv w:val="1"/>
      <w:marLeft w:val="0"/>
      <w:marRight w:val="0"/>
      <w:marTop w:val="0"/>
      <w:marBottom w:val="0"/>
      <w:divBdr>
        <w:top w:val="none" w:sz="0" w:space="0" w:color="auto"/>
        <w:left w:val="none" w:sz="0" w:space="0" w:color="auto"/>
        <w:bottom w:val="none" w:sz="0" w:space="0" w:color="auto"/>
        <w:right w:val="none" w:sz="0" w:space="0" w:color="auto"/>
      </w:divBdr>
      <w:divsChild>
        <w:div w:id="10765008">
          <w:marLeft w:val="0"/>
          <w:marRight w:val="0"/>
          <w:marTop w:val="0"/>
          <w:marBottom w:val="0"/>
          <w:divBdr>
            <w:top w:val="none" w:sz="0" w:space="0" w:color="auto"/>
            <w:left w:val="none" w:sz="0" w:space="0" w:color="auto"/>
            <w:bottom w:val="none" w:sz="0" w:space="0" w:color="auto"/>
            <w:right w:val="none" w:sz="0" w:space="0" w:color="auto"/>
          </w:divBdr>
        </w:div>
        <w:div w:id="990132102">
          <w:marLeft w:val="0"/>
          <w:marRight w:val="0"/>
          <w:marTop w:val="0"/>
          <w:marBottom w:val="0"/>
          <w:divBdr>
            <w:top w:val="none" w:sz="0" w:space="0" w:color="auto"/>
            <w:left w:val="none" w:sz="0" w:space="0" w:color="auto"/>
            <w:bottom w:val="none" w:sz="0" w:space="0" w:color="auto"/>
            <w:right w:val="none" w:sz="0" w:space="0" w:color="auto"/>
          </w:divBdr>
        </w:div>
        <w:div w:id="786511572">
          <w:marLeft w:val="0"/>
          <w:marRight w:val="0"/>
          <w:marTop w:val="0"/>
          <w:marBottom w:val="0"/>
          <w:divBdr>
            <w:top w:val="none" w:sz="0" w:space="0" w:color="auto"/>
            <w:left w:val="none" w:sz="0" w:space="0" w:color="auto"/>
            <w:bottom w:val="none" w:sz="0" w:space="0" w:color="auto"/>
            <w:right w:val="none" w:sz="0" w:space="0" w:color="auto"/>
          </w:divBdr>
        </w:div>
        <w:div w:id="1895854022">
          <w:marLeft w:val="0"/>
          <w:marRight w:val="0"/>
          <w:marTop w:val="0"/>
          <w:marBottom w:val="0"/>
          <w:divBdr>
            <w:top w:val="none" w:sz="0" w:space="0" w:color="auto"/>
            <w:left w:val="none" w:sz="0" w:space="0" w:color="auto"/>
            <w:bottom w:val="none" w:sz="0" w:space="0" w:color="auto"/>
            <w:right w:val="none" w:sz="0" w:space="0" w:color="auto"/>
          </w:divBdr>
        </w:div>
        <w:div w:id="896168819">
          <w:marLeft w:val="0"/>
          <w:marRight w:val="0"/>
          <w:marTop w:val="0"/>
          <w:marBottom w:val="0"/>
          <w:divBdr>
            <w:top w:val="none" w:sz="0" w:space="0" w:color="auto"/>
            <w:left w:val="none" w:sz="0" w:space="0" w:color="auto"/>
            <w:bottom w:val="none" w:sz="0" w:space="0" w:color="auto"/>
            <w:right w:val="none" w:sz="0" w:space="0" w:color="auto"/>
          </w:divBdr>
        </w:div>
        <w:div w:id="544485650">
          <w:marLeft w:val="0"/>
          <w:marRight w:val="0"/>
          <w:marTop w:val="0"/>
          <w:marBottom w:val="0"/>
          <w:divBdr>
            <w:top w:val="none" w:sz="0" w:space="0" w:color="auto"/>
            <w:left w:val="none" w:sz="0" w:space="0" w:color="auto"/>
            <w:bottom w:val="none" w:sz="0" w:space="0" w:color="auto"/>
            <w:right w:val="none" w:sz="0" w:space="0" w:color="auto"/>
          </w:divBdr>
        </w:div>
        <w:div w:id="108398681">
          <w:marLeft w:val="0"/>
          <w:marRight w:val="0"/>
          <w:marTop w:val="0"/>
          <w:marBottom w:val="0"/>
          <w:divBdr>
            <w:top w:val="none" w:sz="0" w:space="0" w:color="auto"/>
            <w:left w:val="none" w:sz="0" w:space="0" w:color="auto"/>
            <w:bottom w:val="none" w:sz="0" w:space="0" w:color="auto"/>
            <w:right w:val="none" w:sz="0" w:space="0" w:color="auto"/>
          </w:divBdr>
        </w:div>
      </w:divsChild>
    </w:div>
    <w:div w:id="1638297651">
      <w:bodyDiv w:val="1"/>
      <w:marLeft w:val="0"/>
      <w:marRight w:val="0"/>
      <w:marTop w:val="0"/>
      <w:marBottom w:val="0"/>
      <w:divBdr>
        <w:top w:val="none" w:sz="0" w:space="0" w:color="auto"/>
        <w:left w:val="none" w:sz="0" w:space="0" w:color="auto"/>
        <w:bottom w:val="none" w:sz="0" w:space="0" w:color="auto"/>
        <w:right w:val="none" w:sz="0" w:space="0" w:color="auto"/>
      </w:divBdr>
    </w:div>
    <w:div w:id="1803765698">
      <w:bodyDiv w:val="1"/>
      <w:marLeft w:val="0"/>
      <w:marRight w:val="0"/>
      <w:marTop w:val="0"/>
      <w:marBottom w:val="0"/>
      <w:divBdr>
        <w:top w:val="none" w:sz="0" w:space="0" w:color="auto"/>
        <w:left w:val="none" w:sz="0" w:space="0" w:color="auto"/>
        <w:bottom w:val="none" w:sz="0" w:space="0" w:color="auto"/>
        <w:right w:val="none" w:sz="0" w:space="0" w:color="auto"/>
      </w:divBdr>
      <w:divsChild>
        <w:div w:id="944387648">
          <w:marLeft w:val="0"/>
          <w:marRight w:val="0"/>
          <w:marTop w:val="0"/>
          <w:marBottom w:val="0"/>
          <w:divBdr>
            <w:top w:val="none" w:sz="0" w:space="0" w:color="auto"/>
            <w:left w:val="none" w:sz="0" w:space="0" w:color="auto"/>
            <w:bottom w:val="none" w:sz="0" w:space="0" w:color="auto"/>
            <w:right w:val="none" w:sz="0" w:space="0" w:color="auto"/>
          </w:divBdr>
        </w:div>
        <w:div w:id="1188904740">
          <w:marLeft w:val="0"/>
          <w:marRight w:val="0"/>
          <w:marTop w:val="0"/>
          <w:marBottom w:val="0"/>
          <w:divBdr>
            <w:top w:val="none" w:sz="0" w:space="0" w:color="auto"/>
            <w:left w:val="none" w:sz="0" w:space="0" w:color="auto"/>
            <w:bottom w:val="none" w:sz="0" w:space="0" w:color="auto"/>
            <w:right w:val="none" w:sz="0" w:space="0" w:color="auto"/>
          </w:divBdr>
        </w:div>
        <w:div w:id="1773469815">
          <w:marLeft w:val="0"/>
          <w:marRight w:val="0"/>
          <w:marTop w:val="0"/>
          <w:marBottom w:val="0"/>
          <w:divBdr>
            <w:top w:val="none" w:sz="0" w:space="0" w:color="auto"/>
            <w:left w:val="none" w:sz="0" w:space="0" w:color="auto"/>
            <w:bottom w:val="none" w:sz="0" w:space="0" w:color="auto"/>
            <w:right w:val="none" w:sz="0" w:space="0" w:color="auto"/>
          </w:divBdr>
        </w:div>
        <w:div w:id="1846626800">
          <w:marLeft w:val="0"/>
          <w:marRight w:val="0"/>
          <w:marTop w:val="0"/>
          <w:marBottom w:val="0"/>
          <w:divBdr>
            <w:top w:val="none" w:sz="0" w:space="0" w:color="auto"/>
            <w:left w:val="none" w:sz="0" w:space="0" w:color="auto"/>
            <w:bottom w:val="none" w:sz="0" w:space="0" w:color="auto"/>
            <w:right w:val="none" w:sz="0" w:space="0" w:color="auto"/>
          </w:divBdr>
        </w:div>
        <w:div w:id="625158889">
          <w:marLeft w:val="0"/>
          <w:marRight w:val="0"/>
          <w:marTop w:val="0"/>
          <w:marBottom w:val="0"/>
          <w:divBdr>
            <w:top w:val="none" w:sz="0" w:space="0" w:color="auto"/>
            <w:left w:val="none" w:sz="0" w:space="0" w:color="auto"/>
            <w:bottom w:val="none" w:sz="0" w:space="0" w:color="auto"/>
            <w:right w:val="none" w:sz="0" w:space="0" w:color="auto"/>
          </w:divBdr>
        </w:div>
        <w:div w:id="1116874888">
          <w:marLeft w:val="0"/>
          <w:marRight w:val="0"/>
          <w:marTop w:val="0"/>
          <w:marBottom w:val="0"/>
          <w:divBdr>
            <w:top w:val="none" w:sz="0" w:space="0" w:color="auto"/>
            <w:left w:val="none" w:sz="0" w:space="0" w:color="auto"/>
            <w:bottom w:val="none" w:sz="0" w:space="0" w:color="auto"/>
            <w:right w:val="none" w:sz="0" w:space="0" w:color="auto"/>
          </w:divBdr>
        </w:div>
        <w:div w:id="138692718">
          <w:marLeft w:val="0"/>
          <w:marRight w:val="0"/>
          <w:marTop w:val="0"/>
          <w:marBottom w:val="0"/>
          <w:divBdr>
            <w:top w:val="none" w:sz="0" w:space="0" w:color="auto"/>
            <w:left w:val="none" w:sz="0" w:space="0" w:color="auto"/>
            <w:bottom w:val="none" w:sz="0" w:space="0" w:color="auto"/>
            <w:right w:val="none" w:sz="0" w:space="0" w:color="auto"/>
          </w:divBdr>
        </w:div>
        <w:div w:id="952398316">
          <w:marLeft w:val="0"/>
          <w:marRight w:val="0"/>
          <w:marTop w:val="0"/>
          <w:marBottom w:val="0"/>
          <w:divBdr>
            <w:top w:val="none" w:sz="0" w:space="0" w:color="auto"/>
            <w:left w:val="none" w:sz="0" w:space="0" w:color="auto"/>
            <w:bottom w:val="none" w:sz="0" w:space="0" w:color="auto"/>
            <w:right w:val="none" w:sz="0" w:space="0" w:color="auto"/>
          </w:divBdr>
        </w:div>
        <w:div w:id="614796708">
          <w:marLeft w:val="0"/>
          <w:marRight w:val="0"/>
          <w:marTop w:val="0"/>
          <w:marBottom w:val="0"/>
          <w:divBdr>
            <w:top w:val="none" w:sz="0" w:space="0" w:color="auto"/>
            <w:left w:val="none" w:sz="0" w:space="0" w:color="auto"/>
            <w:bottom w:val="none" w:sz="0" w:space="0" w:color="auto"/>
            <w:right w:val="none" w:sz="0" w:space="0" w:color="auto"/>
          </w:divBdr>
        </w:div>
      </w:divsChild>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33050390">
      <w:bodyDiv w:val="1"/>
      <w:marLeft w:val="0"/>
      <w:marRight w:val="0"/>
      <w:marTop w:val="0"/>
      <w:marBottom w:val="0"/>
      <w:divBdr>
        <w:top w:val="none" w:sz="0" w:space="0" w:color="auto"/>
        <w:left w:val="none" w:sz="0" w:space="0" w:color="auto"/>
        <w:bottom w:val="none" w:sz="0" w:space="0" w:color="auto"/>
        <w:right w:val="none" w:sz="0" w:space="0" w:color="auto"/>
      </w:divBdr>
      <w:divsChild>
        <w:div w:id="13310693">
          <w:marLeft w:val="0"/>
          <w:marRight w:val="0"/>
          <w:marTop w:val="0"/>
          <w:marBottom w:val="0"/>
          <w:divBdr>
            <w:top w:val="none" w:sz="0" w:space="0" w:color="auto"/>
            <w:left w:val="none" w:sz="0" w:space="0" w:color="auto"/>
            <w:bottom w:val="none" w:sz="0" w:space="0" w:color="auto"/>
            <w:right w:val="none" w:sz="0" w:space="0" w:color="auto"/>
          </w:divBdr>
        </w:div>
        <w:div w:id="1262490053">
          <w:marLeft w:val="0"/>
          <w:marRight w:val="0"/>
          <w:marTop w:val="0"/>
          <w:marBottom w:val="0"/>
          <w:divBdr>
            <w:top w:val="none" w:sz="0" w:space="0" w:color="auto"/>
            <w:left w:val="none" w:sz="0" w:space="0" w:color="auto"/>
            <w:bottom w:val="none" w:sz="0" w:space="0" w:color="auto"/>
            <w:right w:val="none" w:sz="0" w:space="0" w:color="auto"/>
          </w:divBdr>
        </w:div>
        <w:div w:id="1132407650">
          <w:marLeft w:val="0"/>
          <w:marRight w:val="0"/>
          <w:marTop w:val="0"/>
          <w:marBottom w:val="0"/>
          <w:divBdr>
            <w:top w:val="none" w:sz="0" w:space="0" w:color="auto"/>
            <w:left w:val="none" w:sz="0" w:space="0" w:color="auto"/>
            <w:bottom w:val="none" w:sz="0" w:space="0" w:color="auto"/>
            <w:right w:val="none" w:sz="0" w:space="0" w:color="auto"/>
          </w:divBdr>
        </w:div>
        <w:div w:id="1501195849">
          <w:marLeft w:val="0"/>
          <w:marRight w:val="0"/>
          <w:marTop w:val="0"/>
          <w:marBottom w:val="0"/>
          <w:divBdr>
            <w:top w:val="none" w:sz="0" w:space="0" w:color="auto"/>
            <w:left w:val="none" w:sz="0" w:space="0" w:color="auto"/>
            <w:bottom w:val="none" w:sz="0" w:space="0" w:color="auto"/>
            <w:right w:val="none" w:sz="0" w:space="0" w:color="auto"/>
          </w:divBdr>
        </w:div>
        <w:div w:id="289438443">
          <w:marLeft w:val="0"/>
          <w:marRight w:val="0"/>
          <w:marTop w:val="0"/>
          <w:marBottom w:val="0"/>
          <w:divBdr>
            <w:top w:val="none" w:sz="0" w:space="0" w:color="auto"/>
            <w:left w:val="none" w:sz="0" w:space="0" w:color="auto"/>
            <w:bottom w:val="none" w:sz="0" w:space="0" w:color="auto"/>
            <w:right w:val="none" w:sz="0" w:space="0" w:color="auto"/>
          </w:divBdr>
        </w:div>
        <w:div w:id="1158496175">
          <w:marLeft w:val="0"/>
          <w:marRight w:val="0"/>
          <w:marTop w:val="0"/>
          <w:marBottom w:val="0"/>
          <w:divBdr>
            <w:top w:val="none" w:sz="0" w:space="0" w:color="auto"/>
            <w:left w:val="none" w:sz="0" w:space="0" w:color="auto"/>
            <w:bottom w:val="none" w:sz="0" w:space="0" w:color="auto"/>
            <w:right w:val="none" w:sz="0" w:space="0" w:color="auto"/>
          </w:divBdr>
        </w:div>
        <w:div w:id="945386091">
          <w:marLeft w:val="0"/>
          <w:marRight w:val="0"/>
          <w:marTop w:val="0"/>
          <w:marBottom w:val="0"/>
          <w:divBdr>
            <w:top w:val="none" w:sz="0" w:space="0" w:color="auto"/>
            <w:left w:val="none" w:sz="0" w:space="0" w:color="auto"/>
            <w:bottom w:val="none" w:sz="0" w:space="0" w:color="auto"/>
            <w:right w:val="none" w:sz="0" w:space="0" w:color="auto"/>
          </w:divBdr>
        </w:div>
        <w:div w:id="286665877">
          <w:marLeft w:val="0"/>
          <w:marRight w:val="0"/>
          <w:marTop w:val="0"/>
          <w:marBottom w:val="0"/>
          <w:divBdr>
            <w:top w:val="none" w:sz="0" w:space="0" w:color="auto"/>
            <w:left w:val="none" w:sz="0" w:space="0" w:color="auto"/>
            <w:bottom w:val="none" w:sz="0" w:space="0" w:color="auto"/>
            <w:right w:val="none" w:sz="0" w:space="0" w:color="auto"/>
          </w:divBdr>
        </w:div>
        <w:div w:id="1687176417">
          <w:marLeft w:val="0"/>
          <w:marRight w:val="0"/>
          <w:marTop w:val="0"/>
          <w:marBottom w:val="0"/>
          <w:divBdr>
            <w:top w:val="none" w:sz="0" w:space="0" w:color="auto"/>
            <w:left w:val="none" w:sz="0" w:space="0" w:color="auto"/>
            <w:bottom w:val="none" w:sz="0" w:space="0" w:color="auto"/>
            <w:right w:val="none" w:sz="0" w:space="0" w:color="auto"/>
          </w:divBdr>
        </w:div>
        <w:div w:id="2020884464">
          <w:marLeft w:val="0"/>
          <w:marRight w:val="0"/>
          <w:marTop w:val="0"/>
          <w:marBottom w:val="0"/>
          <w:divBdr>
            <w:top w:val="none" w:sz="0" w:space="0" w:color="auto"/>
            <w:left w:val="none" w:sz="0" w:space="0" w:color="auto"/>
            <w:bottom w:val="none" w:sz="0" w:space="0" w:color="auto"/>
            <w:right w:val="none" w:sz="0" w:space="0" w:color="auto"/>
          </w:divBdr>
        </w:div>
        <w:div w:id="1945990721">
          <w:marLeft w:val="0"/>
          <w:marRight w:val="0"/>
          <w:marTop w:val="0"/>
          <w:marBottom w:val="0"/>
          <w:divBdr>
            <w:top w:val="none" w:sz="0" w:space="0" w:color="auto"/>
            <w:left w:val="none" w:sz="0" w:space="0" w:color="auto"/>
            <w:bottom w:val="none" w:sz="0" w:space="0" w:color="auto"/>
            <w:right w:val="none" w:sz="0" w:space="0" w:color="auto"/>
          </w:divBdr>
        </w:div>
        <w:div w:id="1257178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senedd.cynulliad.cymru/mgIssueHistoryHome.aspx?IId=15876" TargetMode="External"/><Relationship Id="rId13" Type="http://schemas.openxmlformats.org/officeDocument/2006/relationships/hyperlink" Target="http://www.wiserd.ac.uk/news/latest-news/brexit-and-wales-key-questions/" TargetMode="External"/><Relationship Id="rId18" Type="http://schemas.openxmlformats.org/officeDocument/2006/relationships/hyperlink" Target="http://www.clientearth.org/clientearth-uk-government-high-court-illegal-air-pollution/" TargetMode="External"/><Relationship Id="rId26" Type="http://schemas.openxmlformats.org/officeDocument/2006/relationships/hyperlink" Target="http://www.bbc.co.uk/news/uk-wales-politics-37351183" TargetMode="External"/><Relationship Id="rId3" Type="http://schemas.openxmlformats.org/officeDocument/2006/relationships/hyperlink" Target="https://beta.gov.wales/sites/default/files/2017-01/30683%20Securing%20Wales%C2%B9%20Future_WELSH_WEB.pdf" TargetMode="External"/><Relationship Id="rId21" Type="http://schemas.openxmlformats.org/officeDocument/2006/relationships/hyperlink" Target="http://www.senedd.cynulliad.cymru/mgConsultationDisplay.aspx?id=225&amp;RPID=1008437552&amp;cp=yes" TargetMode="External"/><Relationship Id="rId7" Type="http://schemas.openxmlformats.org/officeDocument/2006/relationships/hyperlink" Target="http://www.assembly.wales/laid%20documents/cr-ld10912/cr-ld10912-w.pdf" TargetMode="External"/><Relationship Id="rId12" Type="http://schemas.openxmlformats.org/officeDocument/2006/relationships/hyperlink" Target="http://www.nfuonline.com/news/press-centre/our-nfu17-conference-press-hub/secretary-of-state-andrea-leadsoms-speech/" TargetMode="External"/><Relationship Id="rId17" Type="http://schemas.openxmlformats.org/officeDocument/2006/relationships/hyperlink" Target="http://www.gov.scot/Topics/International/Europe/Legislation/Infractions" TargetMode="External"/><Relationship Id="rId25" Type="http://schemas.openxmlformats.org/officeDocument/2006/relationships/hyperlink" Target="https://ec.europa.eu/agriculture/consultations/cap-modernising/2017_en" TargetMode="External"/><Relationship Id="rId2" Type="http://schemas.openxmlformats.org/officeDocument/2006/relationships/hyperlink" Target="https://www.gov.uk/government/publications/the-united-kingdoms-exit-from-and-new-partnership-with-the-european-union-white-paper" TargetMode="External"/><Relationship Id="rId16" Type="http://schemas.openxmlformats.org/officeDocument/2006/relationships/hyperlink" Target="http://jncc.defra.gov.uk/pdf/AirPollutionBulletin_No8_2017.pdf" TargetMode="External"/><Relationship Id="rId20" Type="http://schemas.openxmlformats.org/officeDocument/2006/relationships/hyperlink" Target="http://naei.defra.gov.uk/about/why-we-estimate?view=necd" TargetMode="External"/><Relationship Id="rId29" Type="http://schemas.openxmlformats.org/officeDocument/2006/relationships/hyperlink" Target="http://www.hse.gov.uk/aboutus/strategiesandplans/businessplans/plan1617.pdf" TargetMode="External"/><Relationship Id="rId1" Type="http://schemas.openxmlformats.org/officeDocument/2006/relationships/hyperlink" Target="https://www.gov.uk/government/speeches/the-governments-negotiating-objectives-for-exiting-the-eu-pm-speech" TargetMode="External"/><Relationship Id="rId6" Type="http://schemas.openxmlformats.org/officeDocument/2006/relationships/hyperlink" Target="http://www.walesonline.co.uk/news/politics/uk-government-refuses-guarantee-wales-12519242" TargetMode="External"/><Relationship Id="rId11" Type="http://schemas.openxmlformats.org/officeDocument/2006/relationships/hyperlink" Target="https://www.parliament.uk/business/committees/committees-a-z/lords-select/eu-energy-environment-subcommittee/inquiries/parliament-2015/brexit-agriculture/" TargetMode="External"/><Relationship Id="rId24" Type="http://schemas.openxmlformats.org/officeDocument/2006/relationships/hyperlink" Target="http://europa.eu/rapid/press-release_IP-17-385_en.htm" TargetMode="External"/><Relationship Id="rId5" Type="http://schemas.openxmlformats.org/officeDocument/2006/relationships/hyperlink" Target="http://www.assembly.wales/laid%20documents/cr-ld10912/cr-ld10912-w.pdf" TargetMode="External"/><Relationship Id="rId15" Type="http://schemas.openxmlformats.org/officeDocument/2006/relationships/hyperlink" Target="http://www.welshairquality.co.uk/documents/reports/507161019_AQ_wales_2015_v12_Press.pdf" TargetMode="External"/><Relationship Id="rId23" Type="http://schemas.openxmlformats.org/officeDocument/2006/relationships/hyperlink" Target="http://www.nfuonline.com/news/press-centre/our-nfu17-conference-press-hub/secretary-of-state-andrea-leadsoms-speech/" TargetMode="External"/><Relationship Id="rId28" Type="http://schemas.openxmlformats.org/officeDocument/2006/relationships/hyperlink" Target="http://www.fawl.co.uk/" TargetMode="External"/><Relationship Id="rId10" Type="http://schemas.openxmlformats.org/officeDocument/2006/relationships/hyperlink" Target="http://www.parliament.uk/business/committees/committees-a-z/commons-select/environmental-audit-committee/inquiries/parliament-2015/future-of-the-natural-environment-after-the-eu-referendum-16-17/" TargetMode="External"/><Relationship Id="rId19" Type="http://schemas.openxmlformats.org/officeDocument/2006/relationships/hyperlink" Target="http://www.parliament.uk/business/committees/committees-a-z/commons-select/environment-food-and-rural-affairs-committee/inquiries/parliament-2015/defra-air-quality/" TargetMode="External"/><Relationship Id="rId4" Type="http://schemas.openxmlformats.org/officeDocument/2006/relationships/hyperlink" Target="http://gov.wales/topics/international/europeanaffairs/european-advisory-group/?lang=cy" TargetMode="External"/><Relationship Id="rId9" Type="http://schemas.openxmlformats.org/officeDocument/2006/relationships/hyperlink" Target="http://www.senedd.cynulliad.cymru/ieIssueDetails.aspx?IId=15876&amp;Opt=3" TargetMode="External"/><Relationship Id="rId14" Type="http://schemas.openxmlformats.org/officeDocument/2006/relationships/hyperlink" Target="http://www.ccri.ac.uk/free-conference-for-upland-farmers/" TargetMode="External"/><Relationship Id="rId22" Type="http://schemas.openxmlformats.org/officeDocument/2006/relationships/hyperlink" Target="http://www.senedd.cynulliad.cymru/mgIssueHistoryHome.aspx?IId=16663" TargetMode="External"/><Relationship Id="rId27" Type="http://schemas.openxmlformats.org/officeDocument/2006/relationships/hyperlink" Target="http://ukwa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E64266802ACE64EB912E81AE9B38D39" ma:contentTypeVersion="7" ma:contentTypeDescription="Create a new document." ma:contentTypeScope="" ma:versionID="edc91174e333e9e40e24cf5c30817292">
  <xsd:schema xmlns:xsd="http://www.w3.org/2001/XMLSchema" xmlns:xs="http://www.w3.org/2001/XMLSchema" xmlns:p="http://schemas.microsoft.com/office/2006/metadata/properties" xmlns:ns2="7101b54a-c63e-4e2e-88bc-34cc7e4ff740" xmlns:ns3="6f221845-8bb7-4436-859f-d061584e8829" targetNamespace="http://schemas.microsoft.com/office/2006/metadata/properties" ma:root="true" ma:fieldsID="aa9b8a7d4545667a741ee5cc02e96c1d" ns2:_="" ns3:_="">
    <xsd:import namespace="7101b54a-c63e-4e2e-88bc-34cc7e4ff740"/>
    <xsd:import namespace="6f221845-8bb7-4436-859f-d061584e882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b54a-c63e-4e2e-88bc-34cc7e4ff7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221845-8bb7-4436-859f-d061584e88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A20B4-BC7B-4AB1-9C71-C7D0AD894358}">
  <ds:schemaRefs>
    <ds:schemaRef ds:uri="http://schemas.microsoft.com/office/2006/metadata/longProperties"/>
  </ds:schemaRefs>
</ds:datastoreItem>
</file>

<file path=customXml/itemProps2.xml><?xml version="1.0" encoding="utf-8"?>
<ds:datastoreItem xmlns:ds="http://schemas.openxmlformats.org/officeDocument/2006/customXml" ds:itemID="{EE5844ED-6C51-4D4E-A10B-E5E547E5775D}">
  <ds:schemaRefs>
    <ds:schemaRef ds:uri="http://schemas.microsoft.com/sharepoint/events"/>
  </ds:schemaRefs>
</ds:datastoreItem>
</file>

<file path=customXml/itemProps3.xml><?xml version="1.0" encoding="utf-8"?>
<ds:datastoreItem xmlns:ds="http://schemas.openxmlformats.org/officeDocument/2006/customXml" ds:itemID="{2608152E-E82E-47AA-91A9-6C36B6E0FAF2}">
  <ds:schemaRefs>
    <ds:schemaRef ds:uri="http://schemas.microsoft.com/office/2006/metadata/properties"/>
  </ds:schemaRefs>
</ds:datastoreItem>
</file>

<file path=customXml/itemProps4.xml><?xml version="1.0" encoding="utf-8"?>
<ds:datastoreItem xmlns:ds="http://schemas.openxmlformats.org/officeDocument/2006/customXml" ds:itemID="{AADEBB10-A7C0-4C31-BE5F-213E0B5C1631}">
  <ds:schemaRefs>
    <ds:schemaRef ds:uri="http://schemas.microsoft.com/sharepoint/v3/contenttype/forms"/>
  </ds:schemaRefs>
</ds:datastoreItem>
</file>

<file path=customXml/itemProps5.xml><?xml version="1.0" encoding="utf-8"?>
<ds:datastoreItem xmlns:ds="http://schemas.openxmlformats.org/officeDocument/2006/customXml" ds:itemID="{662F28A6-5B76-489F-BB42-C89152F44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b54a-c63e-4e2e-88bc-34cc7e4ff740"/>
    <ds:schemaRef ds:uri="6f221845-8bb7-4436-859f-d061584e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99AA58-E2E2-41D4-98A1-E9C2885F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Note.dot</Template>
  <TotalTime>1</TotalTime>
  <Pages>24</Pages>
  <Words>9553</Words>
  <Characters>54454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63880</CharactersWithSpaces>
  <SharedDoc>false</SharedDoc>
  <HLinks>
    <vt:vector size="174" baseType="variant">
      <vt:variant>
        <vt:i4>7536677</vt:i4>
      </vt:variant>
      <vt:variant>
        <vt:i4>84</vt:i4>
      </vt:variant>
      <vt:variant>
        <vt:i4>0</vt:i4>
      </vt:variant>
      <vt:variant>
        <vt:i4>5</vt:i4>
      </vt:variant>
      <vt:variant>
        <vt:lpwstr>http://www.hse.gov.uk/aboutus/strategiesandplans/businessplans/plan1617.pdf</vt:lpwstr>
      </vt:variant>
      <vt:variant>
        <vt:lpwstr/>
      </vt:variant>
      <vt:variant>
        <vt:i4>2162811</vt:i4>
      </vt:variant>
      <vt:variant>
        <vt:i4>81</vt:i4>
      </vt:variant>
      <vt:variant>
        <vt:i4>0</vt:i4>
      </vt:variant>
      <vt:variant>
        <vt:i4>5</vt:i4>
      </vt:variant>
      <vt:variant>
        <vt:lpwstr>http://www.fawl.co.uk/</vt:lpwstr>
      </vt:variant>
      <vt:variant>
        <vt:lpwstr/>
      </vt:variant>
      <vt:variant>
        <vt:i4>524314</vt:i4>
      </vt:variant>
      <vt:variant>
        <vt:i4>78</vt:i4>
      </vt:variant>
      <vt:variant>
        <vt:i4>0</vt:i4>
      </vt:variant>
      <vt:variant>
        <vt:i4>5</vt:i4>
      </vt:variant>
      <vt:variant>
        <vt:lpwstr>http://ukwas.org.uk/</vt:lpwstr>
      </vt:variant>
      <vt:variant>
        <vt:lpwstr/>
      </vt:variant>
      <vt:variant>
        <vt:i4>2031707</vt:i4>
      </vt:variant>
      <vt:variant>
        <vt:i4>75</vt:i4>
      </vt:variant>
      <vt:variant>
        <vt:i4>0</vt:i4>
      </vt:variant>
      <vt:variant>
        <vt:i4>5</vt:i4>
      </vt:variant>
      <vt:variant>
        <vt:lpwstr>http://www.bbc.co.uk/news/uk-wales-politics-37351183</vt:lpwstr>
      </vt:variant>
      <vt:variant>
        <vt:lpwstr/>
      </vt:variant>
      <vt:variant>
        <vt:i4>1769513</vt:i4>
      </vt:variant>
      <vt:variant>
        <vt:i4>72</vt:i4>
      </vt:variant>
      <vt:variant>
        <vt:i4>0</vt:i4>
      </vt:variant>
      <vt:variant>
        <vt:i4>5</vt:i4>
      </vt:variant>
      <vt:variant>
        <vt:lpwstr>https://ec.europa.eu/agriculture/consultations/cap-modernising/2017_en</vt:lpwstr>
      </vt:variant>
      <vt:variant>
        <vt:lpwstr/>
      </vt:variant>
      <vt:variant>
        <vt:i4>4653074</vt:i4>
      </vt:variant>
      <vt:variant>
        <vt:i4>69</vt:i4>
      </vt:variant>
      <vt:variant>
        <vt:i4>0</vt:i4>
      </vt:variant>
      <vt:variant>
        <vt:i4>5</vt:i4>
      </vt:variant>
      <vt:variant>
        <vt:lpwstr>http://europa.eu/rapid/press-release_IP-17-385_en.htm</vt:lpwstr>
      </vt:variant>
      <vt:variant>
        <vt:lpwstr/>
      </vt:variant>
      <vt:variant>
        <vt:i4>1114135</vt:i4>
      </vt:variant>
      <vt:variant>
        <vt:i4>66</vt:i4>
      </vt:variant>
      <vt:variant>
        <vt:i4>0</vt:i4>
      </vt:variant>
      <vt:variant>
        <vt:i4>5</vt:i4>
      </vt:variant>
      <vt:variant>
        <vt:lpwstr>http://www.nfuonline.com/news/press-centre/our-nfu17-conference-press-hub/secretary-of-state-andrea-leadsoms-speech/</vt:lpwstr>
      </vt:variant>
      <vt:variant>
        <vt:lpwstr/>
      </vt:variant>
      <vt:variant>
        <vt:i4>8192103</vt:i4>
      </vt:variant>
      <vt:variant>
        <vt:i4>63</vt:i4>
      </vt:variant>
      <vt:variant>
        <vt:i4>0</vt:i4>
      </vt:variant>
      <vt:variant>
        <vt:i4>5</vt:i4>
      </vt:variant>
      <vt:variant>
        <vt:lpwstr>http://senedd.assembly.wales/mgIssueHistoryHome.aspx?IId=16663</vt:lpwstr>
      </vt:variant>
      <vt:variant>
        <vt:lpwstr/>
      </vt:variant>
      <vt:variant>
        <vt:i4>851995</vt:i4>
      </vt:variant>
      <vt:variant>
        <vt:i4>60</vt:i4>
      </vt:variant>
      <vt:variant>
        <vt:i4>0</vt:i4>
      </vt:variant>
      <vt:variant>
        <vt:i4>5</vt:i4>
      </vt:variant>
      <vt:variant>
        <vt:lpwstr>http://senedd.assembly.wales/mgConsultationDisplay.aspx?id=225&amp;RPID=1008437552&amp;cp=yes</vt:lpwstr>
      </vt:variant>
      <vt:variant>
        <vt:lpwstr/>
      </vt:variant>
      <vt:variant>
        <vt:i4>131093</vt:i4>
      </vt:variant>
      <vt:variant>
        <vt:i4>57</vt:i4>
      </vt:variant>
      <vt:variant>
        <vt:i4>0</vt:i4>
      </vt:variant>
      <vt:variant>
        <vt:i4>5</vt:i4>
      </vt:variant>
      <vt:variant>
        <vt:lpwstr>http://naei.defra.gov.uk/about/why-we-estimate?view=necd</vt:lpwstr>
      </vt:variant>
      <vt:variant>
        <vt:lpwstr/>
      </vt:variant>
      <vt:variant>
        <vt:i4>4390922</vt:i4>
      </vt:variant>
      <vt:variant>
        <vt:i4>54</vt:i4>
      </vt:variant>
      <vt:variant>
        <vt:i4>0</vt:i4>
      </vt:variant>
      <vt:variant>
        <vt:i4>5</vt:i4>
      </vt:variant>
      <vt:variant>
        <vt:lpwstr>http://www.parliament.uk/business/committees/committees-a-z/commons-select/environment-food-and-rural-affairs-committee/inquiries/parliament-2015/defra-air-quality/</vt:lpwstr>
      </vt:variant>
      <vt:variant>
        <vt:lpwstr/>
      </vt:variant>
      <vt:variant>
        <vt:i4>2752568</vt:i4>
      </vt:variant>
      <vt:variant>
        <vt:i4>51</vt:i4>
      </vt:variant>
      <vt:variant>
        <vt:i4>0</vt:i4>
      </vt:variant>
      <vt:variant>
        <vt:i4>5</vt:i4>
      </vt:variant>
      <vt:variant>
        <vt:lpwstr>http://www.clientearth.org/clientearth-uk-government-high-court-illegal-air-pollution/</vt:lpwstr>
      </vt:variant>
      <vt:variant>
        <vt:lpwstr/>
      </vt:variant>
      <vt:variant>
        <vt:i4>8192106</vt:i4>
      </vt:variant>
      <vt:variant>
        <vt:i4>48</vt:i4>
      </vt:variant>
      <vt:variant>
        <vt:i4>0</vt:i4>
      </vt:variant>
      <vt:variant>
        <vt:i4>5</vt:i4>
      </vt:variant>
      <vt:variant>
        <vt:lpwstr>http://www.gov.scot/Topics/International/Europe/Legislation/Infractions</vt:lpwstr>
      </vt:variant>
      <vt:variant>
        <vt:lpwstr/>
      </vt:variant>
      <vt:variant>
        <vt:i4>8257660</vt:i4>
      </vt:variant>
      <vt:variant>
        <vt:i4>45</vt:i4>
      </vt:variant>
      <vt:variant>
        <vt:i4>0</vt:i4>
      </vt:variant>
      <vt:variant>
        <vt:i4>5</vt:i4>
      </vt:variant>
      <vt:variant>
        <vt:lpwstr>http://jncc.defra.gov.uk/pdf/AirPollutionBulletin_No8_2017.pdf</vt:lpwstr>
      </vt:variant>
      <vt:variant>
        <vt:lpwstr/>
      </vt:variant>
      <vt:variant>
        <vt:i4>655464</vt:i4>
      </vt:variant>
      <vt:variant>
        <vt:i4>42</vt:i4>
      </vt:variant>
      <vt:variant>
        <vt:i4>0</vt:i4>
      </vt:variant>
      <vt:variant>
        <vt:i4>5</vt:i4>
      </vt:variant>
      <vt:variant>
        <vt:lpwstr>http://www.welshairquality.co.uk/documents/reports/507161019_AQ_wales_2015_v12_Press.pdf</vt:lpwstr>
      </vt:variant>
      <vt:variant>
        <vt:lpwstr/>
      </vt:variant>
      <vt:variant>
        <vt:i4>4980752</vt:i4>
      </vt:variant>
      <vt:variant>
        <vt:i4>39</vt:i4>
      </vt:variant>
      <vt:variant>
        <vt:i4>0</vt:i4>
      </vt:variant>
      <vt:variant>
        <vt:i4>5</vt:i4>
      </vt:variant>
      <vt:variant>
        <vt:lpwstr>http://www.ccri.ac.uk/free-conference-for-upland-farmers/</vt:lpwstr>
      </vt:variant>
      <vt:variant>
        <vt:lpwstr/>
      </vt:variant>
      <vt:variant>
        <vt:i4>1245254</vt:i4>
      </vt:variant>
      <vt:variant>
        <vt:i4>36</vt:i4>
      </vt:variant>
      <vt:variant>
        <vt:i4>0</vt:i4>
      </vt:variant>
      <vt:variant>
        <vt:i4>5</vt:i4>
      </vt:variant>
      <vt:variant>
        <vt:lpwstr>http://www.wiserd.ac.uk/news/latest-news/brexit-and-wales-key-questions/</vt:lpwstr>
      </vt:variant>
      <vt:variant>
        <vt:lpwstr>sthash.IX5JmcFd.O0Yo4Bxo.dpbs</vt:lpwstr>
      </vt:variant>
      <vt:variant>
        <vt:i4>1114135</vt:i4>
      </vt:variant>
      <vt:variant>
        <vt:i4>33</vt:i4>
      </vt:variant>
      <vt:variant>
        <vt:i4>0</vt:i4>
      </vt:variant>
      <vt:variant>
        <vt:i4>5</vt:i4>
      </vt:variant>
      <vt:variant>
        <vt:lpwstr>http://www.nfuonline.com/news/press-centre/our-nfu17-conference-press-hub/secretary-of-state-andrea-leadsoms-speech/</vt:lpwstr>
      </vt:variant>
      <vt:variant>
        <vt:lpwstr/>
      </vt:variant>
      <vt:variant>
        <vt:i4>3735611</vt:i4>
      </vt:variant>
      <vt:variant>
        <vt:i4>30</vt:i4>
      </vt:variant>
      <vt:variant>
        <vt:i4>0</vt:i4>
      </vt:variant>
      <vt:variant>
        <vt:i4>5</vt:i4>
      </vt:variant>
      <vt:variant>
        <vt:lpwstr>https://www.parliament.uk/business/committees/committees-a-z/lords-select/eu-energy-environment-subcommittee/inquiries/parliament-2015/brexit-agriculture/</vt:lpwstr>
      </vt:variant>
      <vt:variant>
        <vt:lpwstr/>
      </vt:variant>
      <vt:variant>
        <vt:i4>3014771</vt:i4>
      </vt:variant>
      <vt:variant>
        <vt:i4>27</vt:i4>
      </vt:variant>
      <vt:variant>
        <vt:i4>0</vt:i4>
      </vt:variant>
      <vt:variant>
        <vt:i4>5</vt:i4>
      </vt:variant>
      <vt:variant>
        <vt:lpwstr>http://www.parliament.uk/business/committees/committees-a-z/commons-select/environmental-audit-committee/inquiries/parliament-2015/future-of-the-natural-environment-after-the-eu-referendum-16-17/</vt:lpwstr>
      </vt:variant>
      <vt:variant>
        <vt:lpwstr/>
      </vt:variant>
      <vt:variant>
        <vt:i4>5767169</vt:i4>
      </vt:variant>
      <vt:variant>
        <vt:i4>24</vt:i4>
      </vt:variant>
      <vt:variant>
        <vt:i4>0</vt:i4>
      </vt:variant>
      <vt:variant>
        <vt:i4>5</vt:i4>
      </vt:variant>
      <vt:variant>
        <vt:lpwstr>http://senedd.assembly.wales/ieIssueDetails.aspx?IId=15876&amp;Opt=3</vt:lpwstr>
      </vt:variant>
      <vt:variant>
        <vt:lpwstr/>
      </vt:variant>
      <vt:variant>
        <vt:i4>7733349</vt:i4>
      </vt:variant>
      <vt:variant>
        <vt:i4>21</vt:i4>
      </vt:variant>
      <vt:variant>
        <vt:i4>0</vt:i4>
      </vt:variant>
      <vt:variant>
        <vt:i4>5</vt:i4>
      </vt:variant>
      <vt:variant>
        <vt:lpwstr>http://senedd.assembly.wales/mgIssueHistoryHome.aspx?IId=15876</vt:lpwstr>
      </vt:variant>
      <vt:variant>
        <vt:lpwstr/>
      </vt:variant>
      <vt:variant>
        <vt:i4>1835100</vt:i4>
      </vt:variant>
      <vt:variant>
        <vt:i4>18</vt:i4>
      </vt:variant>
      <vt:variant>
        <vt:i4>0</vt:i4>
      </vt:variant>
      <vt:variant>
        <vt:i4>5</vt:i4>
      </vt:variant>
      <vt:variant>
        <vt:lpwstr>http://www.assembly.wales/laid documents/cr-ld10912/cr-ld10912-e.pdf</vt:lpwstr>
      </vt:variant>
      <vt:variant>
        <vt:lpwstr/>
      </vt:variant>
      <vt:variant>
        <vt:i4>196695</vt:i4>
      </vt:variant>
      <vt:variant>
        <vt:i4>15</vt:i4>
      </vt:variant>
      <vt:variant>
        <vt:i4>0</vt:i4>
      </vt:variant>
      <vt:variant>
        <vt:i4>5</vt:i4>
      </vt:variant>
      <vt:variant>
        <vt:lpwstr>http://www.walesonline.co.uk/news/politics/uk-government-refuses-guarantee-wales-12519242</vt:lpwstr>
      </vt:variant>
      <vt:variant>
        <vt:lpwstr/>
      </vt:variant>
      <vt:variant>
        <vt:i4>1835100</vt:i4>
      </vt:variant>
      <vt:variant>
        <vt:i4>12</vt:i4>
      </vt:variant>
      <vt:variant>
        <vt:i4>0</vt:i4>
      </vt:variant>
      <vt:variant>
        <vt:i4>5</vt:i4>
      </vt:variant>
      <vt:variant>
        <vt:lpwstr>http://www.assembly.wales/laid documents/cr-ld10912/cr-ld10912-e.pdf</vt:lpwstr>
      </vt:variant>
      <vt:variant>
        <vt:lpwstr/>
      </vt:variant>
      <vt:variant>
        <vt:i4>3276924</vt:i4>
      </vt:variant>
      <vt:variant>
        <vt:i4>9</vt:i4>
      </vt:variant>
      <vt:variant>
        <vt:i4>0</vt:i4>
      </vt:variant>
      <vt:variant>
        <vt:i4>5</vt:i4>
      </vt:variant>
      <vt:variant>
        <vt:lpwstr>http://gov.wales/topics/international/europeanaffairs/european-advisory-group/?lang=en</vt:lpwstr>
      </vt:variant>
      <vt:variant>
        <vt:lpwstr/>
      </vt:variant>
      <vt:variant>
        <vt:i4>5439570</vt:i4>
      </vt:variant>
      <vt:variant>
        <vt:i4>6</vt:i4>
      </vt:variant>
      <vt:variant>
        <vt:i4>0</vt:i4>
      </vt:variant>
      <vt:variant>
        <vt:i4>5</vt:i4>
      </vt:variant>
      <vt:variant>
        <vt:lpwstr>https://beta.gov.wales/sites/default/files/2017-01/30683 Securing Wales%C2%B9 Future_ENGLISH_WEB.pdf</vt:lpwstr>
      </vt:variant>
      <vt:variant>
        <vt:lpwstr/>
      </vt:variant>
      <vt:variant>
        <vt:i4>5046288</vt:i4>
      </vt:variant>
      <vt:variant>
        <vt:i4>3</vt:i4>
      </vt:variant>
      <vt:variant>
        <vt:i4>0</vt:i4>
      </vt:variant>
      <vt:variant>
        <vt:i4>5</vt:i4>
      </vt:variant>
      <vt:variant>
        <vt:lpwstr>https://www.gov.uk/government/publications/the-united-kingdoms-exit-from-and-new-partnership-with-the-european-union-white-paper</vt:lpwstr>
      </vt:variant>
      <vt:variant>
        <vt:lpwstr/>
      </vt:variant>
      <vt:variant>
        <vt:i4>6881321</vt:i4>
      </vt:variant>
      <vt:variant>
        <vt:i4>0</vt:i4>
      </vt:variant>
      <vt:variant>
        <vt:i4>0</vt:i4>
      </vt:variant>
      <vt:variant>
        <vt:i4>5</vt:i4>
      </vt:variant>
      <vt:variant>
        <vt:lpwstr>https://www.gov.uk/government/speeches/the-governments-negotiating-objectives-for-exiting-the-eu-pm-speech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Morris, Laura</dc:creator>
  <cp:lastModifiedBy>Mills, Geralene</cp:lastModifiedBy>
  <cp:revision>3</cp:revision>
  <cp:lastPrinted>2013-10-01T08:26:00Z</cp:lastPrinted>
  <dcterms:created xsi:type="dcterms:W3CDTF">2017-03-16T16:39:00Z</dcterms:created>
  <dcterms:modified xsi:type="dcterms:W3CDTF">2017-03-17T08:12:00Z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0x0101008E64266802ACE64EB912E81AE9B38D39</vt:lpwstr>
  </property>
  <property fmtid="{D5CDD505-2E9C-101B-9397-08002B2CF9AE}" pid="4" name="_dlc_DocId">
    <vt:lpwstr>COMM-107-1159</vt:lpwstr>
  </property>
  <property fmtid="{D5CDD505-2E9C-101B-9397-08002B2CF9AE}" pid="5" name="_dlc_DocIdItemGuid">
    <vt:lpwstr>d28eeef4-2942-4471-9c6d-1d3bb778f5eb</vt:lpwstr>
  </property>
  <property fmtid="{D5CDD505-2E9C-101B-9397-08002B2CF9AE}" pid="6" name="_dlc_DocIdUrl">
    <vt:lpwstr>https://cyfoethnaturiolcymru.sharepoint.com/teams/communications/Intranet/_layouts/15/DocIdRedir.aspx?ID=COMM-107-1159, COMM-107-1159</vt:lpwstr>
  </property>
</Properties>
</file>