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A9C" w:rsidRDefault="00F826F5" w:rsidP="00864A9C">
      <w:pPr>
        <w:pStyle w:val="BodyText"/>
        <w:rPr>
          <w:color w:val="0091A5"/>
          <w:sz w:val="28"/>
          <w:szCs w:val="28"/>
        </w:rPr>
      </w:pPr>
    </w:p>
    <w:p w:rsidR="00816C51" w:rsidRDefault="00282E35" w:rsidP="00864A9C">
      <w:pPr>
        <w:pStyle w:val="BodyText"/>
        <w:ind w:left="2880" w:firstLine="720"/>
        <w:rPr>
          <w:color w:val="0091A5"/>
          <w:sz w:val="28"/>
          <w:szCs w:val="28"/>
        </w:rPr>
      </w:pPr>
      <w:r>
        <w:rPr>
          <w:color w:val="0091A5"/>
          <w:sz w:val="28"/>
          <w:szCs w:val="28"/>
          <w:lang w:val="cy-GB"/>
        </w:rPr>
        <w:t>23 Mawrth 2017</w:t>
      </w:r>
    </w:p>
    <w:p w:rsidR="000105A2" w:rsidRDefault="00F826F5" w:rsidP="000105A2">
      <w:pPr>
        <w:pStyle w:val="BodyText"/>
        <w:jc w:val="center"/>
        <w:rPr>
          <w:color w:val="0091A5"/>
          <w:sz w:val="28"/>
          <w:szCs w:val="28"/>
        </w:rPr>
      </w:pPr>
    </w:p>
    <w:p w:rsidR="000105A2" w:rsidRPr="000105A2" w:rsidRDefault="00F826F5" w:rsidP="000105A2">
      <w:pPr>
        <w:pStyle w:val="BodyText"/>
        <w:jc w:val="center"/>
        <w:rPr>
          <w:sz w:val="28"/>
          <w:szCs w:val="28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6"/>
        <w:gridCol w:w="6621"/>
      </w:tblGrid>
      <w:tr w:rsidR="00C30659" w:rsidTr="006C19FD">
        <w:tc>
          <w:tcPr>
            <w:tcW w:w="3586" w:type="dxa"/>
            <w:shd w:val="clear" w:color="auto" w:fill="auto"/>
          </w:tcPr>
          <w:p w:rsidR="000105A2" w:rsidRPr="006C19FD" w:rsidRDefault="00282E35" w:rsidP="006C19FD">
            <w:pPr>
              <w:rPr>
                <w:rFonts w:cs="Arial"/>
                <w:b/>
              </w:rPr>
            </w:pPr>
            <w:r w:rsidRPr="006C19FD">
              <w:rPr>
                <w:rFonts w:cs="Arial"/>
                <w:b/>
                <w:bCs/>
                <w:lang w:val="cy-GB"/>
              </w:rPr>
              <w:t>Teitl y Papur</w:t>
            </w:r>
          </w:p>
        </w:tc>
        <w:tc>
          <w:tcPr>
            <w:tcW w:w="6621" w:type="dxa"/>
            <w:shd w:val="clear" w:color="auto" w:fill="auto"/>
          </w:tcPr>
          <w:p w:rsidR="000105A2" w:rsidRPr="004A60D0" w:rsidRDefault="00282E35" w:rsidP="00B13585">
            <w:pPr>
              <w:rPr>
                <w:rFonts w:cs="Arial"/>
              </w:rPr>
            </w:pPr>
            <w:bookmarkStart w:id="0" w:name="_GoBack"/>
            <w:r w:rsidRPr="004A60D0">
              <w:rPr>
                <w:rFonts w:cs="Arial"/>
                <w:bCs/>
                <w:lang w:val="cy-GB"/>
              </w:rPr>
              <w:t>Adroddiad Diweddaru'r Adran Gyllid – Blwyddyn Ariannol 2016–17</w:t>
            </w:r>
          </w:p>
          <w:bookmarkEnd w:id="0"/>
          <w:p w:rsidR="00B13585" w:rsidRPr="006C19FD" w:rsidRDefault="00F826F5" w:rsidP="00B13585">
            <w:pPr>
              <w:rPr>
                <w:rFonts w:cs="Arial"/>
                <w:b/>
              </w:rPr>
            </w:pPr>
          </w:p>
        </w:tc>
      </w:tr>
      <w:tr w:rsidR="00C30659" w:rsidTr="006C19FD">
        <w:tc>
          <w:tcPr>
            <w:tcW w:w="3586" w:type="dxa"/>
            <w:shd w:val="clear" w:color="auto" w:fill="auto"/>
          </w:tcPr>
          <w:p w:rsidR="000105A2" w:rsidRPr="006C19FD" w:rsidRDefault="00282E35" w:rsidP="006C19FD">
            <w:pPr>
              <w:rPr>
                <w:rFonts w:cs="Arial"/>
                <w:b/>
              </w:rPr>
            </w:pPr>
            <w:r w:rsidRPr="006C19FD">
              <w:rPr>
                <w:rFonts w:cs="Arial"/>
                <w:b/>
                <w:bCs/>
                <w:lang w:val="cy-GB"/>
              </w:rPr>
              <w:t>Cyfeirnod y Papur:</w:t>
            </w:r>
          </w:p>
        </w:tc>
        <w:tc>
          <w:tcPr>
            <w:tcW w:w="6621" w:type="dxa"/>
            <w:shd w:val="clear" w:color="auto" w:fill="auto"/>
          </w:tcPr>
          <w:p w:rsidR="004A60D0" w:rsidRPr="006C19FD" w:rsidRDefault="004A60D0" w:rsidP="004A60D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NRW B </w:t>
            </w:r>
            <w:proofErr w:type="spellStart"/>
            <w:r>
              <w:rPr>
                <w:rFonts w:cs="Arial"/>
                <w:b/>
              </w:rPr>
              <w:t>B</w:t>
            </w:r>
            <w:proofErr w:type="spellEnd"/>
            <w:r>
              <w:rPr>
                <w:rFonts w:cs="Arial"/>
                <w:b/>
              </w:rPr>
              <w:t xml:space="preserve"> 18.17</w:t>
            </w:r>
          </w:p>
          <w:p w:rsidR="000105A2" w:rsidRPr="006C19FD" w:rsidRDefault="00F826F5" w:rsidP="006C19FD">
            <w:pPr>
              <w:rPr>
                <w:rFonts w:cs="Arial"/>
                <w:b/>
              </w:rPr>
            </w:pPr>
          </w:p>
          <w:p w:rsidR="000105A2" w:rsidRPr="006C19FD" w:rsidRDefault="00F826F5" w:rsidP="006C19FD">
            <w:pPr>
              <w:rPr>
                <w:rFonts w:cs="Arial"/>
                <w:b/>
              </w:rPr>
            </w:pPr>
          </w:p>
        </w:tc>
      </w:tr>
      <w:tr w:rsidR="00C30659" w:rsidTr="006C19FD">
        <w:tc>
          <w:tcPr>
            <w:tcW w:w="3586" w:type="dxa"/>
            <w:shd w:val="clear" w:color="auto" w:fill="auto"/>
          </w:tcPr>
          <w:p w:rsidR="000105A2" w:rsidRPr="006C19FD" w:rsidRDefault="00282E35" w:rsidP="006C19FD">
            <w:pPr>
              <w:rPr>
                <w:rFonts w:cs="Arial"/>
                <w:b/>
              </w:rPr>
            </w:pPr>
            <w:r w:rsidRPr="006C19FD">
              <w:rPr>
                <w:rFonts w:cs="Arial"/>
                <w:b/>
                <w:bCs/>
                <w:lang w:val="cy-GB"/>
              </w:rPr>
              <w:t>Paratowyd y Papur gan:</w:t>
            </w:r>
          </w:p>
        </w:tc>
        <w:tc>
          <w:tcPr>
            <w:tcW w:w="6621" w:type="dxa"/>
            <w:shd w:val="clear" w:color="auto" w:fill="auto"/>
          </w:tcPr>
          <w:p w:rsidR="000105A2" w:rsidRDefault="00282E35" w:rsidP="006C19FD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Rob Bell – Pennaeth Cyllid</w:t>
            </w:r>
          </w:p>
          <w:p w:rsidR="009B6BD3" w:rsidRPr="006C19FD" w:rsidRDefault="00282E35" w:rsidP="006C19FD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Andrea Morgan – Rheolwr Cyllid Busnes</w:t>
            </w:r>
          </w:p>
          <w:p w:rsidR="000105A2" w:rsidRPr="006C19FD" w:rsidRDefault="00F826F5" w:rsidP="006C19FD">
            <w:pPr>
              <w:rPr>
                <w:rFonts w:cs="Arial"/>
                <w:b/>
              </w:rPr>
            </w:pPr>
          </w:p>
        </w:tc>
      </w:tr>
      <w:tr w:rsidR="00C30659" w:rsidTr="006C19FD">
        <w:tc>
          <w:tcPr>
            <w:tcW w:w="3586" w:type="dxa"/>
            <w:shd w:val="clear" w:color="auto" w:fill="auto"/>
          </w:tcPr>
          <w:p w:rsidR="006E3DC9" w:rsidRPr="006C19FD" w:rsidRDefault="00282E35" w:rsidP="006C19FD">
            <w:pPr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lang w:val="cy-GB"/>
              </w:rPr>
              <w:t>Noddir y Papur gan:</w:t>
            </w:r>
          </w:p>
        </w:tc>
        <w:tc>
          <w:tcPr>
            <w:tcW w:w="6621" w:type="dxa"/>
            <w:shd w:val="clear" w:color="auto" w:fill="auto"/>
          </w:tcPr>
          <w:p w:rsidR="006E3DC9" w:rsidRPr="006E3DC9" w:rsidRDefault="00282E35" w:rsidP="006C19FD">
            <w:pPr>
              <w:rPr>
                <w:rFonts w:cs="Arial"/>
                <w:b/>
              </w:rPr>
            </w:pPr>
            <w:r w:rsidRPr="006E3DC9">
              <w:rPr>
                <w:rFonts w:cs="Arial"/>
                <w:b/>
                <w:bCs/>
                <w:lang w:val="cy-GB"/>
              </w:rPr>
              <w:t>Kevin Ingram – Cyfarwyddwr Gweithredol Cyllid a Gwasanaethau Corfforaethol</w:t>
            </w:r>
          </w:p>
        </w:tc>
      </w:tr>
    </w:tbl>
    <w:p w:rsidR="00C25B77" w:rsidRDefault="00F826F5" w:rsidP="00816C51">
      <w:pPr>
        <w:pStyle w:val="BodyText"/>
      </w:pPr>
    </w:p>
    <w:p w:rsidR="000105A2" w:rsidRDefault="00F826F5" w:rsidP="00816C51">
      <w:pPr>
        <w:pStyle w:val="BodyText"/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6"/>
        <w:gridCol w:w="6621"/>
      </w:tblGrid>
      <w:tr w:rsidR="00C30659" w:rsidTr="006C19FD">
        <w:tc>
          <w:tcPr>
            <w:tcW w:w="3586" w:type="dxa"/>
            <w:shd w:val="clear" w:color="auto" w:fill="auto"/>
          </w:tcPr>
          <w:p w:rsidR="000105A2" w:rsidRPr="006C19FD" w:rsidRDefault="00282E35" w:rsidP="006C19FD">
            <w:pPr>
              <w:rPr>
                <w:rFonts w:cs="Arial"/>
                <w:b/>
              </w:rPr>
            </w:pPr>
            <w:r w:rsidRPr="006C19FD">
              <w:rPr>
                <w:rFonts w:cs="Arial"/>
                <w:b/>
                <w:bCs/>
                <w:lang w:val="cy-GB"/>
              </w:rPr>
              <w:t>Diben y Papur:</w:t>
            </w:r>
          </w:p>
        </w:tc>
        <w:tc>
          <w:tcPr>
            <w:tcW w:w="6621" w:type="dxa"/>
            <w:shd w:val="clear" w:color="auto" w:fill="auto"/>
          </w:tcPr>
          <w:p w:rsidR="00AC54C6" w:rsidRPr="006023D6" w:rsidRDefault="00282E35" w:rsidP="00B13585">
            <w:pPr>
              <w:rPr>
                <w:rFonts w:cs="Arial"/>
                <w:b/>
              </w:rPr>
            </w:pPr>
            <w:r w:rsidRPr="006023D6">
              <w:rPr>
                <w:rFonts w:cs="Arial"/>
                <w:b/>
                <w:bCs/>
                <w:lang w:val="cy-GB"/>
              </w:rPr>
              <w:t>Craffu</w:t>
            </w:r>
          </w:p>
          <w:p w:rsidR="00B13585" w:rsidRPr="00B13585" w:rsidRDefault="00F826F5" w:rsidP="00B13585">
            <w:pPr>
              <w:rPr>
                <w:rFonts w:cs="Arial"/>
              </w:rPr>
            </w:pPr>
          </w:p>
        </w:tc>
      </w:tr>
      <w:tr w:rsidR="00C30659" w:rsidTr="006C19FD">
        <w:tc>
          <w:tcPr>
            <w:tcW w:w="3586" w:type="dxa"/>
            <w:shd w:val="clear" w:color="auto" w:fill="auto"/>
          </w:tcPr>
          <w:p w:rsidR="000105A2" w:rsidRPr="006C19FD" w:rsidRDefault="00282E35" w:rsidP="006C19FD">
            <w:pPr>
              <w:rPr>
                <w:rFonts w:cs="Arial"/>
                <w:b/>
              </w:rPr>
            </w:pPr>
            <w:r w:rsidRPr="006C19FD">
              <w:rPr>
                <w:rFonts w:cs="Arial"/>
                <w:b/>
                <w:bCs/>
                <w:lang w:val="cy-GB"/>
              </w:rPr>
              <w:t>Argymhellion:</w:t>
            </w:r>
          </w:p>
        </w:tc>
        <w:tc>
          <w:tcPr>
            <w:tcW w:w="6621" w:type="dxa"/>
            <w:shd w:val="clear" w:color="auto" w:fill="auto"/>
          </w:tcPr>
          <w:p w:rsidR="000105A2" w:rsidRDefault="00282E35" w:rsidP="007357AB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Craffu ar y sefyllfa ariannol ar gyfer 2016–17 fel y mae hi ym mis Chwefror 2017.</w:t>
            </w:r>
          </w:p>
          <w:p w:rsidR="00957AB2" w:rsidRDefault="00F826F5" w:rsidP="007357AB">
            <w:pPr>
              <w:rPr>
                <w:rFonts w:cs="Arial"/>
              </w:rPr>
            </w:pPr>
          </w:p>
          <w:p w:rsidR="00957AB2" w:rsidRDefault="00282E35" w:rsidP="007357AB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Cymeradwyo'r newidiadau i Gyllideb Ddiwygiedig 2016–17.</w:t>
            </w:r>
          </w:p>
          <w:p w:rsidR="00B13585" w:rsidRPr="006C19FD" w:rsidRDefault="00F826F5" w:rsidP="0097612C">
            <w:pPr>
              <w:rPr>
                <w:rFonts w:cs="Arial"/>
              </w:rPr>
            </w:pPr>
          </w:p>
        </w:tc>
      </w:tr>
    </w:tbl>
    <w:p w:rsidR="000105A2" w:rsidRDefault="00F826F5" w:rsidP="00816C51">
      <w:pPr>
        <w:pStyle w:val="BodyText"/>
      </w:pPr>
    </w:p>
    <w:p w:rsidR="000105A2" w:rsidRDefault="00F826F5" w:rsidP="00816C51">
      <w:pPr>
        <w:pStyle w:val="BodyText"/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6"/>
        <w:gridCol w:w="6621"/>
      </w:tblGrid>
      <w:tr w:rsidR="00C30659" w:rsidTr="006C19FD">
        <w:tc>
          <w:tcPr>
            <w:tcW w:w="3586" w:type="dxa"/>
            <w:shd w:val="clear" w:color="auto" w:fill="auto"/>
          </w:tcPr>
          <w:p w:rsidR="000105A2" w:rsidRPr="006C19FD" w:rsidRDefault="00282E35" w:rsidP="006C19FD">
            <w:pPr>
              <w:rPr>
                <w:rFonts w:cs="Arial"/>
              </w:rPr>
            </w:pPr>
            <w:r w:rsidRPr="006C19FD">
              <w:rPr>
                <w:rFonts w:cs="Arial"/>
                <w:b/>
                <w:bCs/>
                <w:lang w:val="cy-GB"/>
              </w:rPr>
              <w:t>Effaith:</w:t>
            </w:r>
            <w:r>
              <w:rPr>
                <w:rFonts w:cs="Arial"/>
                <w:b/>
                <w:bCs/>
                <w:lang w:val="cy-GB"/>
              </w:rPr>
              <w:t xml:space="preserve"> </w:t>
            </w:r>
            <w:r w:rsidRPr="006C19FD">
              <w:rPr>
                <w:rFonts w:cs="Arial"/>
                <w:lang w:val="cy-GB"/>
              </w:rPr>
              <w:t>Noder – efallai nad yw pob pennawd yn berthnasol i'r pwnc</w:t>
            </w:r>
          </w:p>
        </w:tc>
        <w:tc>
          <w:tcPr>
            <w:tcW w:w="6621" w:type="dxa"/>
            <w:shd w:val="clear" w:color="auto" w:fill="auto"/>
          </w:tcPr>
          <w:p w:rsidR="006023D6" w:rsidRPr="001730B7" w:rsidRDefault="00282E35" w:rsidP="006023D6">
            <w:pPr>
              <w:rPr>
                <w:rFonts w:cs="Arial"/>
                <w:b/>
              </w:rPr>
            </w:pPr>
            <w:r w:rsidRPr="001730B7">
              <w:rPr>
                <w:rFonts w:cs="Arial"/>
                <w:b/>
                <w:bCs/>
                <w:lang w:val="cy-GB"/>
              </w:rPr>
              <w:t xml:space="preserve">Edrych ar y </w:t>
            </w:r>
            <w:r w:rsidRPr="001730B7">
              <w:rPr>
                <w:rFonts w:cs="Arial"/>
                <w:b/>
                <w:bCs/>
                <w:u w:val="single"/>
                <w:lang w:val="cy-GB"/>
              </w:rPr>
              <w:t>tymor hir</w:t>
            </w:r>
            <w:r w:rsidRPr="001730B7">
              <w:rPr>
                <w:rFonts w:cs="Arial"/>
                <w:b/>
                <w:bCs/>
                <w:lang w:val="cy-GB"/>
              </w:rPr>
              <w:t>:</w:t>
            </w:r>
          </w:p>
          <w:p w:rsidR="006023D6" w:rsidRPr="001730B7" w:rsidRDefault="00282E35" w:rsidP="006023D6">
            <w:pPr>
              <w:rPr>
                <w:rFonts w:cs="Arial"/>
              </w:rPr>
            </w:pPr>
            <w:r w:rsidRPr="001730B7">
              <w:rPr>
                <w:rFonts w:cs="Arial"/>
                <w:lang w:val="cy-GB"/>
              </w:rPr>
              <w:t>Mae'r papur hwn yn canolbwyntio ar y flwyddyn ariannol gyfredol, ac mae rheoli cyllid yn effeithiol yn elfen bwysig wrth gynllunio ar gyfer y tymor hir.</w:t>
            </w:r>
          </w:p>
          <w:p w:rsidR="006023D6" w:rsidRPr="001730B7" w:rsidRDefault="00F826F5" w:rsidP="006023D6">
            <w:pPr>
              <w:rPr>
                <w:rFonts w:cs="Arial"/>
                <w:b/>
              </w:rPr>
            </w:pPr>
          </w:p>
          <w:p w:rsidR="006023D6" w:rsidRPr="001730B7" w:rsidRDefault="00282E35" w:rsidP="006023D6">
            <w:pPr>
              <w:rPr>
                <w:rFonts w:cs="Arial"/>
                <w:b/>
              </w:rPr>
            </w:pPr>
            <w:r w:rsidRPr="001730B7">
              <w:rPr>
                <w:rFonts w:cs="Arial"/>
                <w:b/>
                <w:bCs/>
                <w:lang w:val="cy-GB"/>
              </w:rPr>
              <w:t xml:space="preserve">Mabwysiadu dull </w:t>
            </w:r>
            <w:r w:rsidRPr="001730B7">
              <w:rPr>
                <w:rFonts w:cs="Arial"/>
                <w:b/>
                <w:bCs/>
                <w:u w:val="single"/>
                <w:lang w:val="cy-GB"/>
              </w:rPr>
              <w:t>integredig</w:t>
            </w:r>
            <w:r w:rsidRPr="001730B7">
              <w:rPr>
                <w:rFonts w:cs="Arial"/>
                <w:b/>
                <w:bCs/>
                <w:lang w:val="cy-GB"/>
              </w:rPr>
              <w:t>:</w:t>
            </w:r>
          </w:p>
          <w:p w:rsidR="006023D6" w:rsidRPr="001730B7" w:rsidRDefault="00F826F5" w:rsidP="006023D6">
            <w:pPr>
              <w:rPr>
                <w:rFonts w:cs="Arial"/>
                <w:b/>
              </w:rPr>
            </w:pPr>
          </w:p>
          <w:p w:rsidR="006023D6" w:rsidRPr="001730B7" w:rsidRDefault="00282E35" w:rsidP="006023D6">
            <w:pPr>
              <w:rPr>
                <w:rFonts w:cs="Arial"/>
                <w:b/>
              </w:rPr>
            </w:pPr>
            <w:r w:rsidRPr="001730B7">
              <w:rPr>
                <w:rFonts w:cs="Arial"/>
                <w:b/>
                <w:bCs/>
                <w:lang w:val="cy-GB"/>
              </w:rPr>
              <w:t xml:space="preserve">Cynnwys </w:t>
            </w:r>
            <w:r w:rsidRPr="001730B7">
              <w:rPr>
                <w:rFonts w:cs="Arial"/>
                <w:b/>
                <w:bCs/>
                <w:u w:val="single"/>
                <w:lang w:val="cy-GB"/>
              </w:rPr>
              <w:t>amrywiaeth</w:t>
            </w:r>
            <w:r w:rsidRPr="001730B7">
              <w:rPr>
                <w:rFonts w:cs="Arial"/>
                <w:b/>
                <w:bCs/>
                <w:lang w:val="cy-GB"/>
              </w:rPr>
              <w:t xml:space="preserve"> o'r boblogaeth:</w:t>
            </w:r>
          </w:p>
          <w:p w:rsidR="006023D6" w:rsidRPr="001730B7" w:rsidRDefault="00F826F5" w:rsidP="006023D6">
            <w:pPr>
              <w:rPr>
                <w:rFonts w:cs="Arial"/>
                <w:b/>
              </w:rPr>
            </w:pPr>
          </w:p>
          <w:p w:rsidR="006023D6" w:rsidRPr="001730B7" w:rsidRDefault="00282E35" w:rsidP="006023D6">
            <w:pPr>
              <w:rPr>
                <w:rFonts w:cs="Arial"/>
                <w:b/>
              </w:rPr>
            </w:pPr>
            <w:r w:rsidRPr="001730B7">
              <w:rPr>
                <w:rFonts w:cs="Arial"/>
                <w:b/>
                <w:bCs/>
                <w:lang w:val="cy-GB"/>
              </w:rPr>
              <w:t xml:space="preserve">Gweithio mewn modd </w:t>
            </w:r>
            <w:r w:rsidRPr="001730B7">
              <w:rPr>
                <w:rFonts w:cs="Arial"/>
                <w:b/>
                <w:bCs/>
                <w:u w:val="single"/>
                <w:lang w:val="cy-GB"/>
              </w:rPr>
              <w:t>cydweithrediadol</w:t>
            </w:r>
            <w:r w:rsidRPr="001730B7">
              <w:rPr>
                <w:rFonts w:cs="Arial"/>
                <w:b/>
                <w:bCs/>
                <w:lang w:val="cy-GB"/>
              </w:rPr>
              <w:t>:</w:t>
            </w:r>
          </w:p>
          <w:p w:rsidR="006023D6" w:rsidRPr="001730B7" w:rsidRDefault="00F826F5" w:rsidP="006023D6">
            <w:pPr>
              <w:rPr>
                <w:rFonts w:cs="Arial"/>
                <w:b/>
              </w:rPr>
            </w:pPr>
          </w:p>
          <w:p w:rsidR="006023D6" w:rsidRPr="001730B7" w:rsidRDefault="00282E35" w:rsidP="006023D6">
            <w:pPr>
              <w:rPr>
                <w:rFonts w:cs="Arial"/>
                <w:b/>
              </w:rPr>
            </w:pPr>
            <w:r w:rsidRPr="001730B7">
              <w:rPr>
                <w:rFonts w:cs="Arial"/>
                <w:b/>
                <w:bCs/>
                <w:u w:val="single"/>
                <w:lang w:val="cy-GB"/>
              </w:rPr>
              <w:t xml:space="preserve">Atal </w:t>
            </w:r>
            <w:r w:rsidRPr="001730B7">
              <w:rPr>
                <w:rFonts w:cs="Arial"/>
                <w:b/>
                <w:bCs/>
                <w:lang w:val="cy-GB"/>
              </w:rPr>
              <w:t xml:space="preserve">problemau rhag digwydd: </w:t>
            </w:r>
          </w:p>
          <w:p w:rsidR="00C07358" w:rsidRPr="006C19FD" w:rsidRDefault="00282E35" w:rsidP="006023D6">
            <w:pPr>
              <w:rPr>
                <w:rFonts w:cs="Arial"/>
                <w:b/>
              </w:rPr>
            </w:pPr>
            <w:r w:rsidRPr="001730B7">
              <w:rPr>
                <w:rFonts w:cs="Arial"/>
                <w:lang w:val="cy-GB"/>
              </w:rPr>
              <w:t>Mae'r papur hwn yn amlygu'r camau sy'n cael eu cymryd i liniaru ar ostyngiadau i'n cyllid yn y dyfodol.</w:t>
            </w:r>
          </w:p>
        </w:tc>
      </w:tr>
    </w:tbl>
    <w:p w:rsidR="000105A2" w:rsidRDefault="00F826F5" w:rsidP="00816C51">
      <w:pPr>
        <w:pStyle w:val="BodyText"/>
      </w:pPr>
    </w:p>
    <w:p w:rsidR="001107C0" w:rsidRDefault="00F826F5" w:rsidP="00EC356D">
      <w:pPr>
        <w:rPr>
          <w:rFonts w:cs="Arial"/>
          <w:b/>
          <w:bCs/>
          <w:u w:val="single"/>
        </w:rPr>
      </w:pPr>
    </w:p>
    <w:p w:rsidR="00C07358" w:rsidRPr="00874C54" w:rsidRDefault="00282E35" w:rsidP="006120B4">
      <w:pPr>
        <w:pStyle w:val="Heading2"/>
      </w:pPr>
      <w:r w:rsidRPr="00874C54">
        <w:rPr>
          <w:lang w:val="cy-GB"/>
        </w:rPr>
        <w:t>Pwnc</w:t>
      </w:r>
    </w:p>
    <w:p w:rsidR="00424A4C" w:rsidRPr="00874C54" w:rsidRDefault="00F826F5" w:rsidP="007758C8">
      <w:pPr>
        <w:pStyle w:val="BodyText"/>
      </w:pPr>
    </w:p>
    <w:p w:rsidR="00957AB2" w:rsidRPr="000B64B1" w:rsidRDefault="00282E35" w:rsidP="007758C8">
      <w:pPr>
        <w:pStyle w:val="BodyText"/>
        <w:ind w:left="720" w:hanging="720"/>
      </w:pPr>
      <w:r>
        <w:rPr>
          <w:lang w:val="cy-GB"/>
        </w:rPr>
        <w:t>1.</w:t>
      </w:r>
      <w:r>
        <w:rPr>
          <w:lang w:val="cy-GB"/>
        </w:rPr>
        <w:tab/>
        <w:t xml:space="preserve">Wrth i ni dynnu at ddiwedd y flwyddyn ariannol, mae'r adroddiad hwn yn rhoi diweddariad i'r Bwrdd o'r sefyllfa ariannol ddiweddaraf fel yr oedd ar 28 Chwefror 2017. </w:t>
      </w:r>
    </w:p>
    <w:p w:rsidR="00EC356D" w:rsidRPr="000B64B1" w:rsidRDefault="00F826F5" w:rsidP="007758C8">
      <w:pPr>
        <w:pStyle w:val="BodyText"/>
      </w:pPr>
    </w:p>
    <w:p w:rsidR="009804F6" w:rsidRPr="000B64B1" w:rsidRDefault="00282E35" w:rsidP="007758C8">
      <w:pPr>
        <w:pStyle w:val="BodyText"/>
        <w:ind w:left="720" w:hanging="720"/>
      </w:pPr>
      <w:r>
        <w:rPr>
          <w:lang w:val="cy-GB"/>
        </w:rPr>
        <w:t>2.</w:t>
      </w:r>
      <w:r>
        <w:rPr>
          <w:lang w:val="cy-GB"/>
        </w:rPr>
        <w:tab/>
        <w:t xml:space="preserve">Mae'r Tîm Gweithredol wedi cytuno ar ddiwygiadau i'r Gyllideb o ganlyniad i Adolygiad Chwarter 3. Mae'r adroddiad hwn yn darparu crynodeb o'r newidiadau hynny ac yn gofyn i'r Bwrdd eu cymeradwyo. </w:t>
      </w:r>
    </w:p>
    <w:p w:rsidR="00EC356D" w:rsidRPr="000B64B1" w:rsidRDefault="00F826F5" w:rsidP="007758C8">
      <w:pPr>
        <w:pStyle w:val="BodyText"/>
      </w:pPr>
    </w:p>
    <w:p w:rsidR="006204FE" w:rsidRPr="000B64B1" w:rsidRDefault="00282E35" w:rsidP="007758C8">
      <w:pPr>
        <w:pStyle w:val="BodyText"/>
        <w:ind w:left="720" w:hanging="720"/>
      </w:pPr>
      <w:r>
        <w:rPr>
          <w:lang w:val="cy-GB"/>
        </w:rPr>
        <w:t>3.</w:t>
      </w:r>
      <w:r>
        <w:rPr>
          <w:lang w:val="cy-GB"/>
        </w:rPr>
        <w:tab/>
        <w:t xml:space="preserve">Nid anfonwyd unrhyw eitemau ar gyfer cymeradwyaeth ariannol gan Lywodraeth Cymru ers y cyfarfod Bwrdd diwethaf. </w:t>
      </w:r>
    </w:p>
    <w:p w:rsidR="00FE3112" w:rsidRPr="00FE3112" w:rsidRDefault="00F826F5" w:rsidP="007758C8">
      <w:pPr>
        <w:pStyle w:val="BodyText"/>
      </w:pPr>
    </w:p>
    <w:p w:rsidR="00C07358" w:rsidRPr="00874C54" w:rsidRDefault="00282E35" w:rsidP="006120B4">
      <w:pPr>
        <w:pStyle w:val="Heading2"/>
      </w:pPr>
      <w:r w:rsidRPr="00874C54">
        <w:rPr>
          <w:lang w:val="cy-GB"/>
        </w:rPr>
        <w:t>Cefndir</w:t>
      </w:r>
    </w:p>
    <w:p w:rsidR="00E938A3" w:rsidRPr="00874C54" w:rsidRDefault="00F826F5" w:rsidP="007758C8">
      <w:pPr>
        <w:pStyle w:val="BodyText"/>
      </w:pPr>
    </w:p>
    <w:p w:rsidR="009804F6" w:rsidRPr="000B64B1" w:rsidRDefault="00282E35" w:rsidP="007758C8">
      <w:pPr>
        <w:pStyle w:val="BodyText"/>
        <w:ind w:left="720" w:hanging="720"/>
      </w:pPr>
      <w:r>
        <w:rPr>
          <w:lang w:val="cy-GB"/>
        </w:rPr>
        <w:t>4.</w:t>
      </w:r>
      <w:r>
        <w:rPr>
          <w:lang w:val="cy-GB"/>
        </w:rPr>
        <w:tab/>
        <w:t>Mae ein hegwyddorion cyllidebu yn datgan y bydd y Bwrdd yn cymeradwyo'r Cynllun Busnes blynyddol a'r Gyllideb cyn dechrau'r Flwyddyn Ariannol a bydd newidiadau yn ystod y flwyddyn i'r Gyllideb yn cael eu lleihau i'r eithaf. Bydd Cyllidebau Diwygiedig yn cael eu cyhoeddi dim mwy na thair gwaith yn ystod y flwyddyn: yn Chwarter 1, Canol y Flwyddyn (Chwarter 2) a Chwarter 3</w:t>
      </w:r>
      <w:r w:rsidRPr="00F04DE8">
        <w:rPr>
          <w:lang w:val="cy-GB"/>
        </w:rPr>
        <w:t xml:space="preserve">. </w:t>
      </w:r>
      <w:r w:rsidR="004F77DF" w:rsidRPr="00F04DE8">
        <w:rPr>
          <w:rFonts w:cs="Arial"/>
          <w:lang w:val="cy-GB" w:eastAsia="en-GB"/>
        </w:rPr>
        <w:t>Ceir copi o Gonfensiynau Cyllideb CNC fel y’u rhannwyd yn flaenorol â’r Bwrdd yn Atodiad B.</w:t>
      </w:r>
    </w:p>
    <w:p w:rsidR="007758C8" w:rsidRDefault="00F826F5" w:rsidP="007758C8">
      <w:pPr>
        <w:pStyle w:val="BodyText"/>
      </w:pPr>
      <w:bookmarkStart w:id="1" w:name="cysill"/>
      <w:bookmarkEnd w:id="1"/>
    </w:p>
    <w:p w:rsidR="00916224" w:rsidRPr="000B64B1" w:rsidRDefault="00282E35" w:rsidP="007758C8">
      <w:pPr>
        <w:pStyle w:val="BodyText"/>
        <w:ind w:left="720" w:hanging="720"/>
      </w:pPr>
      <w:r>
        <w:rPr>
          <w:lang w:val="cy-GB"/>
        </w:rPr>
        <w:t>5.</w:t>
      </w:r>
      <w:r>
        <w:rPr>
          <w:lang w:val="cy-GB"/>
        </w:rPr>
        <w:tab/>
        <w:t xml:space="preserve">Cymeradwywyd y Gyllideb Ddiwygiedig o ganlyniad i Adolygiad Chwarter 3 gan ein Tîm Gweithredol ar 7 Chwefror 2017. </w:t>
      </w:r>
    </w:p>
    <w:p w:rsidR="009C61E0" w:rsidRPr="004D53C9" w:rsidRDefault="00F826F5" w:rsidP="007758C8">
      <w:pPr>
        <w:pStyle w:val="BodyText"/>
      </w:pPr>
    </w:p>
    <w:p w:rsidR="006207C2" w:rsidRPr="004D53C9" w:rsidRDefault="00282E35" w:rsidP="006120B4">
      <w:pPr>
        <w:pStyle w:val="Heading2"/>
      </w:pPr>
      <w:r>
        <w:rPr>
          <w:lang w:val="cy-GB"/>
        </w:rPr>
        <w:t>Asesiad</w:t>
      </w:r>
    </w:p>
    <w:p w:rsidR="00A10AFF" w:rsidRDefault="00F826F5" w:rsidP="00AD60F8">
      <w:pPr>
        <w:rPr>
          <w:rFonts w:cs="Arial"/>
          <w:b/>
          <w:u w:val="single"/>
        </w:rPr>
      </w:pPr>
    </w:p>
    <w:p w:rsidR="009804F6" w:rsidRPr="009804F6" w:rsidRDefault="00282E35" w:rsidP="006120B4">
      <w:pPr>
        <w:pStyle w:val="Heading3"/>
      </w:pPr>
      <w:r w:rsidRPr="009804F6">
        <w:rPr>
          <w:lang w:val="cy-GB"/>
        </w:rPr>
        <w:t>Newidiadau i'r Gyllideb ar gyfer 2016–17</w:t>
      </w:r>
    </w:p>
    <w:p w:rsidR="009804F6" w:rsidRDefault="00F826F5" w:rsidP="007758C8">
      <w:pPr>
        <w:pStyle w:val="BodyText"/>
      </w:pPr>
    </w:p>
    <w:p w:rsidR="00EC356D" w:rsidRDefault="00282E35" w:rsidP="007758C8">
      <w:pPr>
        <w:pStyle w:val="BodyText"/>
        <w:rPr>
          <w:rFonts w:eastAsia="Calibri"/>
        </w:rPr>
      </w:pPr>
      <w:r>
        <w:rPr>
          <w:rFonts w:eastAsia="Calibri"/>
          <w:lang w:val="cy-GB"/>
        </w:rPr>
        <w:t>6.</w:t>
      </w:r>
      <w:r>
        <w:rPr>
          <w:rFonts w:eastAsia="Calibri"/>
          <w:lang w:val="cy-GB"/>
        </w:rPr>
        <w:tab/>
        <w:t xml:space="preserve">Mae canlyniadau Adolygiad Chwarter 3 wedi'u crynhoi yn y tabl isod: </w:t>
      </w:r>
    </w:p>
    <w:p w:rsidR="00FD483E" w:rsidRPr="000B64B1" w:rsidRDefault="00F826F5" w:rsidP="007758C8">
      <w:pPr>
        <w:pStyle w:val="BodyText"/>
        <w:rPr>
          <w:rFonts w:eastAsia="Calibri"/>
        </w:rPr>
      </w:pPr>
    </w:p>
    <w:p w:rsidR="00EC356D" w:rsidRDefault="004A712F" w:rsidP="00305BE3">
      <w:pPr>
        <w:pStyle w:val="ListParagraph"/>
        <w:spacing w:after="0" w:line="240" w:lineRule="auto"/>
        <w:ind w:left="425"/>
        <w:rPr>
          <w:rFonts w:ascii="Arial" w:eastAsia="Calibri" w:hAnsi="Arial" w:cs="Arial"/>
          <w:sz w:val="24"/>
          <w:szCs w:val="24"/>
        </w:rPr>
      </w:pPr>
      <w:r>
        <w:rPr>
          <w:rFonts w:eastAsia="Calibri"/>
          <w:noProof/>
          <w:lang w:eastAsia="en-GB"/>
        </w:rPr>
        <w:drawing>
          <wp:inline distT="0" distB="0" distL="0" distR="0">
            <wp:extent cx="6124575" cy="1708150"/>
            <wp:effectExtent l="0" t="0" r="9525" b="635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BE3" w:rsidRPr="00305BE3" w:rsidRDefault="00F826F5" w:rsidP="007758C8">
      <w:pPr>
        <w:pStyle w:val="BodyText"/>
        <w:rPr>
          <w:rFonts w:eastAsia="Calibri"/>
        </w:rPr>
      </w:pPr>
    </w:p>
    <w:p w:rsidR="00EC356D" w:rsidRDefault="00282E35" w:rsidP="007758C8">
      <w:pPr>
        <w:pStyle w:val="BodyText"/>
        <w:rPr>
          <w:rFonts w:eastAsia="Calibri"/>
        </w:rPr>
      </w:pPr>
      <w:r>
        <w:rPr>
          <w:rFonts w:eastAsia="Calibri"/>
          <w:lang w:val="cy-GB"/>
        </w:rPr>
        <w:t>7.</w:t>
      </w:r>
      <w:r>
        <w:rPr>
          <w:rFonts w:eastAsia="Calibri"/>
          <w:lang w:val="cy-GB"/>
        </w:rPr>
        <w:tab/>
        <w:t xml:space="preserve">Prif ganlyniadau'r adolygiad oedd: </w:t>
      </w:r>
    </w:p>
    <w:p w:rsidR="007758C8" w:rsidRPr="00EC356D" w:rsidRDefault="00F826F5" w:rsidP="007758C8">
      <w:pPr>
        <w:pStyle w:val="BodyText"/>
        <w:rPr>
          <w:rFonts w:eastAsia="Calibri"/>
        </w:rPr>
      </w:pPr>
    </w:p>
    <w:p w:rsidR="00F3737E" w:rsidRDefault="00282E35" w:rsidP="007758C8">
      <w:pPr>
        <w:pStyle w:val="Bullets"/>
        <w:ind w:left="1134" w:hanging="425"/>
        <w:rPr>
          <w:rFonts w:eastAsia="Calibri"/>
        </w:rPr>
      </w:pPr>
      <w:r>
        <w:rPr>
          <w:rFonts w:eastAsia="Calibri"/>
          <w:lang w:val="cy-GB"/>
        </w:rPr>
        <w:t xml:space="preserve">Mae'r cyfanswm incwm wedi gostwng o £186.7 miliwn i £184.5 miliwn ac mae'r gwariant wedi cael ei ddiwygio o £186.6 miliwn i £177.4 miliwn. Bydd y £7.1 miliwn sy'n weddill yn cael ei dwyn ymlaen i 2017–18: £3 miliwn ar gyfer prosiectau penodol Llywodraeth Cymru sydd wedi'u neilltuo a £4.1 miliwn wrth gefn tuag at bwysau cyllidol yn 2017–18. </w:t>
      </w:r>
    </w:p>
    <w:p w:rsidR="00F3737E" w:rsidRDefault="00F826F5" w:rsidP="007758C8">
      <w:pPr>
        <w:pStyle w:val="Bullets"/>
        <w:numPr>
          <w:ilvl w:val="0"/>
          <w:numId w:val="0"/>
        </w:numPr>
        <w:ind w:left="1134"/>
        <w:rPr>
          <w:rFonts w:eastAsia="Calibri" w:cs="Arial"/>
        </w:rPr>
      </w:pPr>
    </w:p>
    <w:p w:rsidR="00EC356D" w:rsidRPr="000B64B1" w:rsidRDefault="00282E35" w:rsidP="007758C8">
      <w:pPr>
        <w:pStyle w:val="Bullets"/>
        <w:ind w:left="1134" w:hanging="425"/>
        <w:rPr>
          <w:rFonts w:eastAsia="Calibri"/>
        </w:rPr>
      </w:pPr>
      <w:r w:rsidRPr="00EC356D">
        <w:rPr>
          <w:rFonts w:eastAsia="Calibri"/>
          <w:lang w:val="cy-GB"/>
        </w:rPr>
        <w:t xml:space="preserve">Gwnaeth adolygiad o gyllidebau gwariant nodi gostyngiad cyffredinol o £4.7 miliwn. Roedd hyn gan fwyaf oherwydd y cyllidebau gwariant a ddygwyd ymlaen i 2017–18 ar gyfer prosiectau 'neilltuedig' penodol gwerth £2.9 miliwn a thanwariant a ragwelir o £1.8 miliwn, a oedd yn bennaf ar gostau staff heb eu neilltuo. </w:t>
      </w:r>
    </w:p>
    <w:p w:rsidR="00895102" w:rsidRPr="00EC356D" w:rsidRDefault="00F826F5" w:rsidP="007758C8">
      <w:pPr>
        <w:pStyle w:val="Bullets"/>
        <w:numPr>
          <w:ilvl w:val="0"/>
          <w:numId w:val="0"/>
        </w:numPr>
        <w:ind w:left="1134"/>
        <w:rPr>
          <w:rFonts w:eastAsia="Calibri" w:cs="Arial"/>
        </w:rPr>
      </w:pPr>
    </w:p>
    <w:p w:rsidR="004F77DF" w:rsidRPr="00F04DE8" w:rsidRDefault="00282E35" w:rsidP="004F77DF">
      <w:pPr>
        <w:pStyle w:val="Bullets"/>
        <w:numPr>
          <w:ilvl w:val="0"/>
          <w:numId w:val="10"/>
        </w:numPr>
        <w:ind w:left="1134" w:hanging="425"/>
        <w:rPr>
          <w:rFonts w:eastAsia="Calibri"/>
        </w:rPr>
      </w:pPr>
      <w:r w:rsidRPr="00F04DE8">
        <w:rPr>
          <w:rFonts w:eastAsia="Calibri"/>
          <w:lang w:val="cy-GB"/>
        </w:rPr>
        <w:t xml:space="preserve">Mae adolygiad o gyllidebau incwm wedi nodi gostyngiad cyffredinol o £1.1 miliwn. </w:t>
      </w:r>
      <w:r w:rsidR="004F77DF" w:rsidRPr="00F04DE8">
        <w:rPr>
          <w:rFonts w:eastAsia="Calibri"/>
        </w:rPr>
        <w:t xml:space="preserve">Y </w:t>
      </w:r>
      <w:proofErr w:type="spellStart"/>
      <w:r w:rsidR="004F77DF" w:rsidRPr="00F04DE8">
        <w:rPr>
          <w:rFonts w:eastAsia="Calibri"/>
        </w:rPr>
        <w:t>prif</w:t>
      </w:r>
      <w:proofErr w:type="spellEnd"/>
      <w:r w:rsidR="004F77DF" w:rsidRPr="00F04DE8">
        <w:rPr>
          <w:rFonts w:eastAsia="Calibri"/>
        </w:rPr>
        <w:t xml:space="preserve"> </w:t>
      </w:r>
      <w:proofErr w:type="spellStart"/>
      <w:r w:rsidR="004F77DF" w:rsidRPr="00F04DE8">
        <w:rPr>
          <w:rFonts w:eastAsia="Calibri"/>
        </w:rPr>
        <w:t>newid</w:t>
      </w:r>
      <w:proofErr w:type="spellEnd"/>
      <w:r w:rsidR="004F77DF" w:rsidRPr="00F04DE8">
        <w:rPr>
          <w:rFonts w:eastAsia="Calibri"/>
        </w:rPr>
        <w:t xml:space="preserve"> </w:t>
      </w:r>
      <w:proofErr w:type="spellStart"/>
      <w:r w:rsidR="004F77DF" w:rsidRPr="00F04DE8">
        <w:rPr>
          <w:rFonts w:eastAsia="Calibri"/>
        </w:rPr>
        <w:t>yw</w:t>
      </w:r>
      <w:proofErr w:type="spellEnd"/>
      <w:r w:rsidR="004F77DF" w:rsidRPr="00F04DE8">
        <w:rPr>
          <w:rFonts w:eastAsia="Calibri"/>
        </w:rPr>
        <w:t xml:space="preserve"> </w:t>
      </w:r>
      <w:proofErr w:type="spellStart"/>
      <w:r w:rsidR="004F77DF" w:rsidRPr="00F04DE8">
        <w:rPr>
          <w:rFonts w:eastAsia="Calibri"/>
        </w:rPr>
        <w:t>gostyngiad</w:t>
      </w:r>
      <w:proofErr w:type="spellEnd"/>
      <w:r w:rsidR="004F77DF" w:rsidRPr="00F04DE8">
        <w:rPr>
          <w:rFonts w:eastAsia="Calibri"/>
        </w:rPr>
        <w:t xml:space="preserve"> </w:t>
      </w:r>
      <w:proofErr w:type="spellStart"/>
      <w:r w:rsidR="004F77DF" w:rsidRPr="00F04DE8">
        <w:rPr>
          <w:rFonts w:eastAsia="Calibri"/>
        </w:rPr>
        <w:t>mewn</w:t>
      </w:r>
      <w:proofErr w:type="spellEnd"/>
      <w:r w:rsidR="004F77DF" w:rsidRPr="00F04DE8">
        <w:rPr>
          <w:rFonts w:eastAsia="Calibri"/>
        </w:rPr>
        <w:t xml:space="preserve"> </w:t>
      </w:r>
      <w:proofErr w:type="spellStart"/>
      <w:r w:rsidR="004F77DF" w:rsidRPr="00F04DE8">
        <w:rPr>
          <w:rFonts w:eastAsia="Calibri"/>
        </w:rPr>
        <w:t>incwm</w:t>
      </w:r>
      <w:proofErr w:type="spellEnd"/>
      <w:r w:rsidR="004F77DF" w:rsidRPr="00F04DE8">
        <w:rPr>
          <w:rFonts w:eastAsia="Calibri"/>
        </w:rPr>
        <w:t xml:space="preserve"> </w:t>
      </w:r>
      <w:proofErr w:type="spellStart"/>
      <w:r w:rsidR="004F77DF" w:rsidRPr="00F04DE8">
        <w:rPr>
          <w:rFonts w:eastAsia="Calibri"/>
        </w:rPr>
        <w:t>ar</w:t>
      </w:r>
      <w:proofErr w:type="spellEnd"/>
      <w:r w:rsidR="004F77DF" w:rsidRPr="00F04DE8">
        <w:rPr>
          <w:rFonts w:eastAsia="Calibri"/>
        </w:rPr>
        <w:t xml:space="preserve"> </w:t>
      </w:r>
      <w:proofErr w:type="spellStart"/>
      <w:r w:rsidR="004F77DF" w:rsidRPr="00F04DE8">
        <w:rPr>
          <w:rFonts w:eastAsia="Calibri"/>
        </w:rPr>
        <w:t>gyfer</w:t>
      </w:r>
      <w:proofErr w:type="spellEnd"/>
      <w:r w:rsidR="004F77DF" w:rsidRPr="00F04DE8">
        <w:rPr>
          <w:rFonts w:eastAsia="Calibri"/>
        </w:rPr>
        <w:t xml:space="preserve"> </w:t>
      </w:r>
      <w:proofErr w:type="spellStart"/>
      <w:r w:rsidR="004F77DF" w:rsidRPr="00F04DE8">
        <w:rPr>
          <w:rFonts w:eastAsia="Calibri"/>
        </w:rPr>
        <w:t>gwerthu</w:t>
      </w:r>
      <w:proofErr w:type="spellEnd"/>
      <w:r w:rsidR="004F77DF" w:rsidRPr="00F04DE8">
        <w:rPr>
          <w:rFonts w:eastAsia="Calibri"/>
        </w:rPr>
        <w:t xml:space="preserve"> </w:t>
      </w:r>
      <w:proofErr w:type="spellStart"/>
      <w:r w:rsidR="004F77DF" w:rsidRPr="00F04DE8">
        <w:rPr>
          <w:rFonts w:eastAsia="Calibri"/>
        </w:rPr>
        <w:t>adeiladau</w:t>
      </w:r>
      <w:proofErr w:type="spellEnd"/>
      <w:r w:rsidR="004F77DF" w:rsidRPr="00F04DE8">
        <w:rPr>
          <w:rFonts w:eastAsia="Calibri"/>
        </w:rPr>
        <w:t xml:space="preserve"> </w:t>
      </w:r>
      <w:proofErr w:type="spellStart"/>
      <w:r w:rsidR="004F77DF" w:rsidRPr="00F04DE8">
        <w:rPr>
          <w:rFonts w:eastAsia="Calibri"/>
        </w:rPr>
        <w:t>oherwydd</w:t>
      </w:r>
      <w:proofErr w:type="spellEnd"/>
      <w:r w:rsidR="004F77DF" w:rsidRPr="00F04DE8">
        <w:rPr>
          <w:rFonts w:eastAsia="Calibri"/>
        </w:rPr>
        <w:t xml:space="preserve"> </w:t>
      </w:r>
      <w:proofErr w:type="spellStart"/>
      <w:r w:rsidR="004F77DF" w:rsidRPr="00F04DE8">
        <w:rPr>
          <w:rFonts w:eastAsia="Calibri"/>
        </w:rPr>
        <w:t>gohirio</w:t>
      </w:r>
      <w:proofErr w:type="spellEnd"/>
      <w:r w:rsidR="004F77DF" w:rsidRPr="00F04DE8">
        <w:rPr>
          <w:rFonts w:eastAsia="Calibri"/>
        </w:rPr>
        <w:t xml:space="preserve"> </w:t>
      </w:r>
      <w:proofErr w:type="spellStart"/>
      <w:r w:rsidR="004F77DF" w:rsidRPr="00F04DE8">
        <w:rPr>
          <w:rFonts w:eastAsia="Calibri"/>
        </w:rPr>
        <w:t>gwerthu</w:t>
      </w:r>
      <w:proofErr w:type="spellEnd"/>
      <w:r w:rsidR="004F77DF" w:rsidRPr="00F04DE8">
        <w:rPr>
          <w:rFonts w:eastAsia="Calibri"/>
        </w:rPr>
        <w:t xml:space="preserve"> </w:t>
      </w:r>
      <w:proofErr w:type="spellStart"/>
      <w:r w:rsidR="004F77DF" w:rsidRPr="00F04DE8">
        <w:rPr>
          <w:rFonts w:eastAsia="Calibri"/>
        </w:rPr>
        <w:t>Labordy</w:t>
      </w:r>
      <w:proofErr w:type="spellEnd"/>
      <w:r w:rsidR="004F77DF" w:rsidRPr="00F04DE8">
        <w:rPr>
          <w:rFonts w:eastAsia="Calibri"/>
        </w:rPr>
        <w:t xml:space="preserve"> Llanelli, Depot </w:t>
      </w:r>
      <w:proofErr w:type="spellStart"/>
      <w:r w:rsidR="004F77DF" w:rsidRPr="00F04DE8">
        <w:rPr>
          <w:rFonts w:eastAsia="Calibri"/>
        </w:rPr>
        <w:t>Llangrallo</w:t>
      </w:r>
      <w:proofErr w:type="spellEnd"/>
      <w:r w:rsidR="004F77DF" w:rsidRPr="00F04DE8">
        <w:rPr>
          <w:rFonts w:eastAsia="Calibri"/>
        </w:rPr>
        <w:t xml:space="preserve"> a </w:t>
      </w:r>
      <w:proofErr w:type="spellStart"/>
      <w:r w:rsidR="004F77DF" w:rsidRPr="00F04DE8">
        <w:rPr>
          <w:rFonts w:eastAsia="Calibri"/>
        </w:rPr>
        <w:t>Deorfa</w:t>
      </w:r>
      <w:proofErr w:type="spellEnd"/>
      <w:r w:rsidR="004F77DF" w:rsidRPr="00F04DE8">
        <w:rPr>
          <w:rFonts w:eastAsia="Calibri"/>
        </w:rPr>
        <w:t xml:space="preserve"> </w:t>
      </w:r>
      <w:proofErr w:type="spellStart"/>
      <w:r w:rsidR="004F77DF" w:rsidRPr="00F04DE8">
        <w:rPr>
          <w:rFonts w:eastAsia="Calibri"/>
        </w:rPr>
        <w:t>Maerdy</w:t>
      </w:r>
      <w:proofErr w:type="spellEnd"/>
      <w:r w:rsidR="004F77DF" w:rsidRPr="00F04DE8">
        <w:rPr>
          <w:rFonts w:eastAsia="Calibri"/>
        </w:rPr>
        <w:t xml:space="preserve">, </w:t>
      </w:r>
      <w:proofErr w:type="spellStart"/>
      <w:r w:rsidR="004F77DF" w:rsidRPr="00F04DE8">
        <w:rPr>
          <w:rFonts w:eastAsia="Calibri"/>
        </w:rPr>
        <w:t>rhagwelir</w:t>
      </w:r>
      <w:proofErr w:type="spellEnd"/>
      <w:r w:rsidR="004F77DF" w:rsidRPr="00F04DE8">
        <w:rPr>
          <w:rFonts w:eastAsia="Calibri"/>
        </w:rPr>
        <w:t xml:space="preserve"> y </w:t>
      </w:r>
      <w:proofErr w:type="spellStart"/>
      <w:r w:rsidR="004F77DF" w:rsidRPr="00F04DE8">
        <w:rPr>
          <w:rFonts w:eastAsia="Calibri"/>
        </w:rPr>
        <w:t>bydd</w:t>
      </w:r>
      <w:proofErr w:type="spellEnd"/>
      <w:r w:rsidR="004F77DF" w:rsidRPr="00F04DE8">
        <w:rPr>
          <w:rFonts w:eastAsia="Calibri"/>
        </w:rPr>
        <w:t xml:space="preserve"> y </w:t>
      </w:r>
      <w:proofErr w:type="spellStart"/>
      <w:r w:rsidR="004F77DF" w:rsidRPr="00F04DE8">
        <w:rPr>
          <w:rFonts w:eastAsia="Calibri"/>
        </w:rPr>
        <w:t>rhain</w:t>
      </w:r>
      <w:proofErr w:type="spellEnd"/>
      <w:r w:rsidR="004F77DF" w:rsidRPr="00F04DE8">
        <w:rPr>
          <w:rFonts w:eastAsia="Calibri"/>
        </w:rPr>
        <w:t xml:space="preserve"> </w:t>
      </w:r>
      <w:proofErr w:type="spellStart"/>
      <w:r w:rsidR="004F77DF" w:rsidRPr="00F04DE8">
        <w:rPr>
          <w:rFonts w:eastAsia="Calibri"/>
        </w:rPr>
        <w:t>bellach</w:t>
      </w:r>
      <w:proofErr w:type="spellEnd"/>
      <w:r w:rsidR="004F77DF" w:rsidRPr="00F04DE8">
        <w:rPr>
          <w:rFonts w:eastAsia="Calibri"/>
        </w:rPr>
        <w:t xml:space="preserve"> </w:t>
      </w:r>
      <w:proofErr w:type="spellStart"/>
      <w:r w:rsidR="004F77DF" w:rsidRPr="00F04DE8">
        <w:rPr>
          <w:rFonts w:eastAsia="Calibri"/>
        </w:rPr>
        <w:t>yn</w:t>
      </w:r>
      <w:proofErr w:type="spellEnd"/>
      <w:r w:rsidR="004F77DF" w:rsidRPr="00F04DE8">
        <w:rPr>
          <w:rFonts w:eastAsia="Calibri"/>
        </w:rPr>
        <w:t xml:space="preserve"> </w:t>
      </w:r>
      <w:proofErr w:type="spellStart"/>
      <w:r w:rsidR="004F77DF" w:rsidRPr="00F04DE8">
        <w:rPr>
          <w:rFonts w:eastAsia="Calibri"/>
        </w:rPr>
        <w:t>digwydd</w:t>
      </w:r>
      <w:proofErr w:type="spellEnd"/>
      <w:r w:rsidR="004F77DF" w:rsidRPr="00F04DE8">
        <w:rPr>
          <w:rFonts w:eastAsia="Calibri"/>
        </w:rPr>
        <w:t xml:space="preserve"> </w:t>
      </w:r>
      <w:proofErr w:type="spellStart"/>
      <w:r w:rsidR="004F77DF" w:rsidRPr="00F04DE8">
        <w:rPr>
          <w:rFonts w:eastAsia="Calibri"/>
        </w:rPr>
        <w:t>yn</w:t>
      </w:r>
      <w:proofErr w:type="spellEnd"/>
      <w:r w:rsidR="004F77DF" w:rsidRPr="00F04DE8">
        <w:rPr>
          <w:rFonts w:eastAsia="Calibri"/>
        </w:rPr>
        <w:t xml:space="preserve"> y </w:t>
      </w:r>
      <w:proofErr w:type="spellStart"/>
      <w:r w:rsidR="004F77DF" w:rsidRPr="00F04DE8">
        <w:rPr>
          <w:rFonts w:eastAsia="Calibri"/>
        </w:rPr>
        <w:t>flwyddyn</w:t>
      </w:r>
      <w:proofErr w:type="spellEnd"/>
      <w:r w:rsidR="004F77DF" w:rsidRPr="00F04DE8">
        <w:rPr>
          <w:rFonts w:eastAsia="Calibri"/>
        </w:rPr>
        <w:t xml:space="preserve"> </w:t>
      </w:r>
      <w:proofErr w:type="spellStart"/>
      <w:r w:rsidR="004F77DF" w:rsidRPr="00F04DE8">
        <w:rPr>
          <w:rFonts w:eastAsia="Calibri"/>
        </w:rPr>
        <w:t>ariannol</w:t>
      </w:r>
      <w:proofErr w:type="spellEnd"/>
      <w:r w:rsidR="004F77DF" w:rsidRPr="00F04DE8">
        <w:rPr>
          <w:rFonts w:eastAsia="Calibri"/>
        </w:rPr>
        <w:t xml:space="preserve"> </w:t>
      </w:r>
      <w:proofErr w:type="spellStart"/>
      <w:r w:rsidR="004F77DF" w:rsidRPr="00F04DE8">
        <w:rPr>
          <w:rFonts w:eastAsia="Calibri"/>
        </w:rPr>
        <w:t>nesaf</w:t>
      </w:r>
      <w:proofErr w:type="spellEnd"/>
      <w:r w:rsidR="004F77DF" w:rsidRPr="00F04DE8">
        <w:rPr>
          <w:rFonts w:eastAsia="Calibri"/>
        </w:rPr>
        <w:t xml:space="preserve"> ac </w:t>
      </w:r>
      <w:proofErr w:type="spellStart"/>
      <w:r w:rsidR="004F77DF" w:rsidRPr="00F04DE8">
        <w:rPr>
          <w:rFonts w:eastAsia="Calibri"/>
        </w:rPr>
        <w:t>o’r</w:t>
      </w:r>
      <w:proofErr w:type="spellEnd"/>
      <w:r w:rsidR="004F77DF" w:rsidRPr="00F04DE8">
        <w:rPr>
          <w:rFonts w:eastAsia="Calibri"/>
        </w:rPr>
        <w:t xml:space="preserve"> </w:t>
      </w:r>
      <w:proofErr w:type="spellStart"/>
      <w:r w:rsidR="004F77DF" w:rsidRPr="00F04DE8">
        <w:rPr>
          <w:rFonts w:eastAsia="Calibri"/>
        </w:rPr>
        <w:t>herwydd</w:t>
      </w:r>
      <w:proofErr w:type="spellEnd"/>
      <w:r w:rsidR="004F77DF" w:rsidRPr="00F04DE8">
        <w:rPr>
          <w:rFonts w:eastAsia="Calibri"/>
        </w:rPr>
        <w:t xml:space="preserve"> </w:t>
      </w:r>
      <w:proofErr w:type="spellStart"/>
      <w:r w:rsidR="004F77DF" w:rsidRPr="00F04DE8">
        <w:rPr>
          <w:rFonts w:eastAsia="Calibri"/>
        </w:rPr>
        <w:t>mae’r</w:t>
      </w:r>
      <w:proofErr w:type="spellEnd"/>
      <w:r w:rsidR="004F77DF" w:rsidRPr="00F04DE8">
        <w:rPr>
          <w:rFonts w:eastAsia="Calibri"/>
        </w:rPr>
        <w:t xml:space="preserve"> </w:t>
      </w:r>
      <w:proofErr w:type="spellStart"/>
      <w:r w:rsidR="004F77DF" w:rsidRPr="00F04DE8">
        <w:rPr>
          <w:rFonts w:eastAsia="Calibri"/>
        </w:rPr>
        <w:t>incwm</w:t>
      </w:r>
      <w:proofErr w:type="spellEnd"/>
      <w:r w:rsidR="004F77DF" w:rsidRPr="00F04DE8">
        <w:rPr>
          <w:rFonts w:eastAsia="Calibri"/>
        </w:rPr>
        <w:t xml:space="preserve"> </w:t>
      </w:r>
      <w:proofErr w:type="spellStart"/>
      <w:r w:rsidR="004F77DF" w:rsidRPr="00F04DE8">
        <w:rPr>
          <w:rFonts w:eastAsia="Calibri"/>
        </w:rPr>
        <w:t>hwn</w:t>
      </w:r>
      <w:proofErr w:type="spellEnd"/>
      <w:r w:rsidR="004F77DF" w:rsidRPr="00F04DE8">
        <w:rPr>
          <w:rFonts w:eastAsia="Calibri"/>
        </w:rPr>
        <w:t xml:space="preserve"> </w:t>
      </w:r>
      <w:proofErr w:type="spellStart"/>
      <w:r w:rsidR="004F77DF" w:rsidRPr="00F04DE8">
        <w:rPr>
          <w:rFonts w:eastAsia="Calibri"/>
        </w:rPr>
        <w:t>wedi</w:t>
      </w:r>
      <w:proofErr w:type="spellEnd"/>
      <w:r w:rsidR="004F77DF" w:rsidRPr="00F04DE8">
        <w:rPr>
          <w:rFonts w:eastAsia="Calibri"/>
        </w:rPr>
        <w:t xml:space="preserve"> </w:t>
      </w:r>
      <w:proofErr w:type="spellStart"/>
      <w:r w:rsidR="004F77DF" w:rsidRPr="00F04DE8">
        <w:rPr>
          <w:rFonts w:eastAsia="Calibri"/>
        </w:rPr>
        <w:t>ei</w:t>
      </w:r>
      <w:proofErr w:type="spellEnd"/>
      <w:r w:rsidR="004F77DF" w:rsidRPr="00F04DE8">
        <w:rPr>
          <w:rFonts w:eastAsia="Calibri"/>
        </w:rPr>
        <w:t xml:space="preserve"> </w:t>
      </w:r>
      <w:proofErr w:type="spellStart"/>
      <w:r w:rsidR="004F77DF" w:rsidRPr="00F04DE8">
        <w:rPr>
          <w:rFonts w:eastAsia="Calibri"/>
        </w:rPr>
        <w:t>gynnwys</w:t>
      </w:r>
      <w:proofErr w:type="spellEnd"/>
      <w:r w:rsidR="004F77DF" w:rsidRPr="00F04DE8">
        <w:rPr>
          <w:rFonts w:eastAsia="Calibri"/>
        </w:rPr>
        <w:t xml:space="preserve"> </w:t>
      </w:r>
      <w:proofErr w:type="spellStart"/>
      <w:r w:rsidR="004F77DF" w:rsidRPr="00F04DE8">
        <w:rPr>
          <w:rFonts w:eastAsia="Calibri"/>
        </w:rPr>
        <w:t>yng</w:t>
      </w:r>
      <w:proofErr w:type="spellEnd"/>
      <w:r w:rsidR="004F77DF" w:rsidRPr="00F04DE8">
        <w:rPr>
          <w:rFonts w:eastAsia="Calibri"/>
        </w:rPr>
        <w:t xml:space="preserve"> </w:t>
      </w:r>
      <w:proofErr w:type="spellStart"/>
      <w:r w:rsidR="004F77DF" w:rsidRPr="00F04DE8">
        <w:rPr>
          <w:rFonts w:eastAsia="Calibri"/>
        </w:rPr>
        <w:t>Nghyllideb</w:t>
      </w:r>
      <w:proofErr w:type="spellEnd"/>
      <w:r w:rsidR="004F77DF" w:rsidRPr="00F04DE8">
        <w:rPr>
          <w:rFonts w:eastAsia="Calibri"/>
        </w:rPr>
        <w:t xml:space="preserve"> </w:t>
      </w:r>
      <w:proofErr w:type="spellStart"/>
      <w:r w:rsidR="004F77DF" w:rsidRPr="00F04DE8">
        <w:rPr>
          <w:rFonts w:eastAsia="Calibri"/>
        </w:rPr>
        <w:t>Agoriadol</w:t>
      </w:r>
      <w:proofErr w:type="spellEnd"/>
      <w:r w:rsidR="004F77DF" w:rsidRPr="00F04DE8">
        <w:rPr>
          <w:rFonts w:eastAsia="Calibri"/>
        </w:rPr>
        <w:t xml:space="preserve"> 2017-18.</w:t>
      </w:r>
    </w:p>
    <w:p w:rsidR="00895102" w:rsidRPr="00EC356D" w:rsidRDefault="00F826F5" w:rsidP="007758C8">
      <w:pPr>
        <w:pStyle w:val="Bullets"/>
        <w:numPr>
          <w:ilvl w:val="0"/>
          <w:numId w:val="0"/>
        </w:numPr>
        <w:ind w:left="1134"/>
        <w:rPr>
          <w:rFonts w:eastAsia="Calibri"/>
        </w:rPr>
      </w:pPr>
    </w:p>
    <w:p w:rsidR="00314D34" w:rsidRDefault="00282E35" w:rsidP="007758C8">
      <w:pPr>
        <w:pStyle w:val="Bullets"/>
        <w:ind w:left="1134" w:hanging="425"/>
        <w:rPr>
          <w:rFonts w:eastAsia="Calibri"/>
        </w:rPr>
      </w:pPr>
      <w:r>
        <w:rPr>
          <w:rFonts w:eastAsia="Calibri"/>
          <w:lang w:val="cy-GB"/>
        </w:rPr>
        <w:t xml:space="preserve">Mae newidiadau incwm a gwariant heb effaith net ar gyllideb o £1.1 miliwn. Mae hyn oherwydd ad-daliad o £1.5 miliwn am gostau gweithredu cronfeydd dŵr ac ad-dalu £0.4 miliwn i Lywodraeth Cymru o gyllid y Cynllun Ymadael Gwirfoddol Buddsoddi i Arbed. Mae cynnydd yn cynnwys incwm pren (a chostau gwerthu cysylltiedig) a phrosiectau a gyllidwyd yn allanol. </w:t>
      </w:r>
    </w:p>
    <w:p w:rsidR="006120B4" w:rsidRPr="0058295D" w:rsidRDefault="00F826F5" w:rsidP="007758C8">
      <w:pPr>
        <w:pStyle w:val="Bullets"/>
        <w:numPr>
          <w:ilvl w:val="0"/>
          <w:numId w:val="0"/>
        </w:numPr>
        <w:ind w:left="1134"/>
        <w:rPr>
          <w:rFonts w:eastAsia="Calibri"/>
        </w:rPr>
      </w:pPr>
    </w:p>
    <w:p w:rsidR="009804F6" w:rsidRPr="006120B4" w:rsidRDefault="00282E35" w:rsidP="007758C8">
      <w:pPr>
        <w:pStyle w:val="Bullets"/>
        <w:ind w:left="1134" w:hanging="425"/>
        <w:rPr>
          <w:b/>
          <w:u w:val="single"/>
        </w:rPr>
      </w:pPr>
      <w:r w:rsidRPr="006064A2">
        <w:rPr>
          <w:rFonts w:eastAsia="Calibri"/>
          <w:lang w:val="cy-GB"/>
        </w:rPr>
        <w:t xml:space="preserve">Rydym wedi derbyn cadarnhad gan Lywodraeth Cymru y byddwn yn derbyn cyllid yn ystod y flwyddyn ariannol hon i'w ddefnyddio ar brosiectau/meysydd gwaith penodol yn ystod y flwyddyn ariannol nesaf. Nid ydym wedi corffori hwn yng Nghyllideb eleni, ond bydd hwn yn ffurfio rhan o'n cyllid i’w ddwyn ymlaen. </w:t>
      </w:r>
    </w:p>
    <w:p w:rsidR="006120B4" w:rsidRPr="006064A2" w:rsidRDefault="00F826F5" w:rsidP="007758C8">
      <w:pPr>
        <w:pStyle w:val="Bullets"/>
        <w:numPr>
          <w:ilvl w:val="0"/>
          <w:numId w:val="0"/>
        </w:numPr>
        <w:ind w:left="1134"/>
      </w:pPr>
    </w:p>
    <w:p w:rsidR="00ED24C7" w:rsidRPr="00095BC7" w:rsidRDefault="00282E35" w:rsidP="006120B4">
      <w:pPr>
        <w:pStyle w:val="Heading2"/>
      </w:pPr>
      <w:r w:rsidRPr="00095BC7">
        <w:rPr>
          <w:lang w:val="cy-GB"/>
        </w:rPr>
        <w:t>Adroddiad ariannol ar gyfer y flwyddyn hyd yma</w:t>
      </w:r>
    </w:p>
    <w:p w:rsidR="00ED24C7" w:rsidRPr="004D53C9" w:rsidRDefault="00F826F5" w:rsidP="007758C8">
      <w:pPr>
        <w:pStyle w:val="BodyText"/>
      </w:pPr>
    </w:p>
    <w:p w:rsidR="00ED24C7" w:rsidRPr="0058295D" w:rsidRDefault="00282E35" w:rsidP="004A620A">
      <w:pPr>
        <w:pStyle w:val="BodyText"/>
        <w:ind w:left="720" w:hanging="720"/>
        <w:rPr>
          <w:i/>
          <w:color w:val="FF0000"/>
        </w:rPr>
      </w:pPr>
      <w:r w:rsidRPr="006120B4">
        <w:rPr>
          <w:color w:val="auto"/>
          <w:lang w:val="cy-GB"/>
        </w:rPr>
        <w:t>8.</w:t>
      </w:r>
      <w:r w:rsidRPr="006120B4">
        <w:rPr>
          <w:color w:val="auto"/>
          <w:lang w:val="cy-GB"/>
        </w:rPr>
        <w:tab/>
        <w:t xml:space="preserve">Gweler crynodeb o'r perfformiad ariannol fel yr oedd ar ddiwedd mis Chwefror 2017 yn </w:t>
      </w:r>
      <w:r w:rsidRPr="006120B4">
        <w:rPr>
          <w:b/>
          <w:bCs/>
          <w:color w:val="auto"/>
          <w:lang w:val="cy-GB"/>
        </w:rPr>
        <w:t>Atodiad A</w:t>
      </w:r>
      <w:r w:rsidRPr="006120B4">
        <w:rPr>
          <w:color w:val="auto"/>
          <w:lang w:val="cy-GB"/>
        </w:rPr>
        <w:t xml:space="preserve">. Mae hwn yn cael ei fesur yn erbyn y Cyllidebau Diwygiedig y cytunwyd arnynt gan y Tîm Gweithredol fel rhan o Adolygiad Cyllideb Chwarter 3. </w:t>
      </w:r>
    </w:p>
    <w:p w:rsidR="004A620A" w:rsidRDefault="00F826F5" w:rsidP="007758C8">
      <w:pPr>
        <w:pStyle w:val="BodyText"/>
      </w:pPr>
    </w:p>
    <w:p w:rsidR="00ED24C7" w:rsidRPr="00ED24C7" w:rsidRDefault="00282E35" w:rsidP="004A620A">
      <w:pPr>
        <w:pStyle w:val="BodyText"/>
        <w:ind w:left="720" w:hanging="720"/>
      </w:pPr>
      <w:r>
        <w:rPr>
          <w:lang w:val="cy-GB"/>
        </w:rPr>
        <w:t>9.</w:t>
      </w:r>
      <w:r>
        <w:rPr>
          <w:lang w:val="cy-GB"/>
        </w:rPr>
        <w:tab/>
        <w:t xml:space="preserve">Mae'r sefyllfa ariannol gyffredinol ar ddiwedd mis Chwefror yn gadarnhaol. Mae incwm yn parhau o flaen y Gyllideb Ddiwygiedig. Mae gwariant ar ei hôl hi o ran proffil, nad yw’n anarferol ar gyfer yr adeg hon o'r flwyddyn, ond mae rheolwyr cyllideb yn canolbwyntio ar gyflenwi prosiectau sylweddol yn ystod mis olaf y flwyddyn. </w:t>
      </w:r>
    </w:p>
    <w:p w:rsidR="004A620A" w:rsidRDefault="00F826F5" w:rsidP="007758C8">
      <w:pPr>
        <w:pStyle w:val="BodyText"/>
      </w:pPr>
    </w:p>
    <w:p w:rsidR="00536CBD" w:rsidRPr="004D53C9" w:rsidRDefault="00282E35" w:rsidP="004A620A">
      <w:pPr>
        <w:pStyle w:val="BodyText"/>
        <w:ind w:left="720" w:hanging="720"/>
      </w:pPr>
      <w:r>
        <w:rPr>
          <w:lang w:val="cy-GB"/>
        </w:rPr>
        <w:t>10.</w:t>
      </w:r>
      <w:r>
        <w:rPr>
          <w:lang w:val="cy-GB"/>
        </w:rPr>
        <w:tab/>
        <w:t xml:space="preserve">Mae incwm o flaen y proffil o 0.5% (neu £0.8 miliwn) ar incwm masnachol, incwm Ewropeaidd ac incwm allanol arall. Rydym yn disgwyl i incwm ffioedd fod yn unol â'r Gyllideb. </w:t>
      </w:r>
    </w:p>
    <w:p w:rsidR="004A620A" w:rsidRDefault="00F826F5" w:rsidP="007758C8">
      <w:pPr>
        <w:pStyle w:val="BodyText"/>
      </w:pPr>
    </w:p>
    <w:p w:rsidR="00EF59AD" w:rsidRDefault="00282E35" w:rsidP="004A620A">
      <w:pPr>
        <w:pStyle w:val="BodyText"/>
        <w:ind w:left="720" w:hanging="720"/>
      </w:pPr>
      <w:r>
        <w:rPr>
          <w:lang w:val="cy-GB"/>
        </w:rPr>
        <w:t xml:space="preserve">11.Mae gwariant yn 3.0% (neu £4.5 miliwn) o dan y proffil, yn bennaf oherwydd amseru. Mae posibilrwydd o danwario ar Wariant Refeniw naill ai oherwydd llithriant yn erbyn prosiectau/cynlluniau gweithredu ym mis Mawrth neu oherwydd arbedion pellach a nodir o fewn cyfarwyddiaethau. </w:t>
      </w:r>
    </w:p>
    <w:p w:rsidR="004A620A" w:rsidRPr="006120B4" w:rsidRDefault="00F826F5" w:rsidP="004A620A">
      <w:pPr>
        <w:pStyle w:val="BodyText"/>
        <w:ind w:left="720" w:hanging="720"/>
      </w:pPr>
    </w:p>
    <w:p w:rsidR="00AD60F8" w:rsidRPr="00AD60F8" w:rsidRDefault="00282E35" w:rsidP="006120B4">
      <w:pPr>
        <w:pStyle w:val="Heading2"/>
      </w:pPr>
      <w:r w:rsidRPr="00AD60F8">
        <w:rPr>
          <w:lang w:val="cy-GB"/>
        </w:rPr>
        <w:t>Argymhellion</w:t>
      </w:r>
    </w:p>
    <w:p w:rsidR="00AD60F8" w:rsidRPr="00AD60F8" w:rsidRDefault="00F826F5" w:rsidP="004A620A">
      <w:pPr>
        <w:pStyle w:val="BodyText"/>
      </w:pPr>
    </w:p>
    <w:p w:rsidR="000B64B1" w:rsidRPr="000B64B1" w:rsidRDefault="00282E35" w:rsidP="004A620A">
      <w:pPr>
        <w:pStyle w:val="BodyText"/>
      </w:pPr>
      <w:r>
        <w:rPr>
          <w:lang w:val="cy-GB"/>
        </w:rPr>
        <w:t>12.</w:t>
      </w:r>
      <w:r>
        <w:rPr>
          <w:lang w:val="cy-GB"/>
        </w:rPr>
        <w:tab/>
        <w:t xml:space="preserve">Craffu ar y sefyllfa ariannol ar gyfer 2016–17 fel yr oedd ym mis Chwefror 2017. </w:t>
      </w:r>
    </w:p>
    <w:p w:rsidR="004A620A" w:rsidRDefault="00F826F5" w:rsidP="004A620A">
      <w:pPr>
        <w:pStyle w:val="BodyText"/>
      </w:pPr>
    </w:p>
    <w:p w:rsidR="000B64B1" w:rsidRPr="000B64B1" w:rsidRDefault="00282E35" w:rsidP="004A620A">
      <w:pPr>
        <w:pStyle w:val="BodyText"/>
      </w:pPr>
      <w:r>
        <w:rPr>
          <w:lang w:val="cy-GB"/>
        </w:rPr>
        <w:t>13.</w:t>
      </w:r>
      <w:r>
        <w:rPr>
          <w:lang w:val="cy-GB"/>
        </w:rPr>
        <w:tab/>
        <w:t xml:space="preserve">Cymeradwyo'r newidiadau i Gyllideb Ddiwygiedig 2016–17. </w:t>
      </w:r>
    </w:p>
    <w:p w:rsidR="00AD60F8" w:rsidRPr="004D53C9" w:rsidRDefault="00F826F5" w:rsidP="004A620A">
      <w:pPr>
        <w:pStyle w:val="BodyText"/>
      </w:pPr>
    </w:p>
    <w:p w:rsidR="00D17BD6" w:rsidRDefault="00282E35" w:rsidP="006120B4">
      <w:pPr>
        <w:pStyle w:val="Heading2"/>
      </w:pPr>
      <w:r>
        <w:rPr>
          <w:lang w:val="cy-GB"/>
        </w:rPr>
        <w:lastRenderedPageBreak/>
        <w:t>Risgiau Allweddol (a Chyfleoedd)</w:t>
      </w:r>
    </w:p>
    <w:p w:rsidR="0019445D" w:rsidRPr="004D53C9" w:rsidRDefault="00F826F5" w:rsidP="004A620A">
      <w:pPr>
        <w:pStyle w:val="BodyText"/>
      </w:pPr>
    </w:p>
    <w:p w:rsidR="00A82015" w:rsidRDefault="00282E35" w:rsidP="004A620A">
      <w:pPr>
        <w:pStyle w:val="BodyText"/>
        <w:ind w:left="720" w:hanging="720"/>
      </w:pPr>
      <w:r>
        <w:rPr>
          <w:lang w:val="cy-GB"/>
        </w:rPr>
        <w:t>14.</w:t>
      </w:r>
      <w:r>
        <w:rPr>
          <w:lang w:val="cy-GB"/>
        </w:rPr>
        <w:tab/>
        <w:t xml:space="preserve">Mae'r rhan fwyaf o'r risgiau ariannol wedi'u lliniaru trwy Adolygiad Chwarter 3. Byddwn bellach yn canolbwyntio ar reoli darpariaeth a gwariant alldro diwedd y flwyddyn. </w:t>
      </w:r>
    </w:p>
    <w:p w:rsidR="004A620A" w:rsidRDefault="00F826F5" w:rsidP="004A620A">
      <w:pPr>
        <w:pStyle w:val="BodyText"/>
      </w:pPr>
    </w:p>
    <w:p w:rsidR="009F531E" w:rsidRDefault="00282E35" w:rsidP="004A620A">
      <w:pPr>
        <w:pStyle w:val="BodyText"/>
        <w:ind w:left="720" w:hanging="720"/>
      </w:pPr>
      <w:r>
        <w:rPr>
          <w:lang w:val="cy-GB"/>
        </w:rPr>
        <w:t>15.</w:t>
      </w:r>
      <w:r>
        <w:rPr>
          <w:lang w:val="cy-GB"/>
        </w:rPr>
        <w:tab/>
        <w:t xml:space="preserve">Byddwn yn cwblhau ein cais dwyn cyllideb ymlaen i Lywodraeth Cymru yn ystod canol mis Mawrth. Bydd y cyllid hwn yn cael ei ddefnyddio i gefnogi cyflenwi yn 2017–18. </w:t>
      </w:r>
    </w:p>
    <w:p w:rsidR="004A620A" w:rsidRPr="00287BA4" w:rsidRDefault="00F826F5" w:rsidP="004A620A">
      <w:pPr>
        <w:pStyle w:val="BodyText"/>
        <w:ind w:left="720" w:hanging="720"/>
      </w:pPr>
    </w:p>
    <w:p w:rsidR="0036081E" w:rsidRPr="00ED24C7" w:rsidRDefault="00282E35" w:rsidP="007758C8">
      <w:pPr>
        <w:pStyle w:val="Heading2"/>
      </w:pPr>
      <w:r>
        <w:rPr>
          <w:lang w:val="cy-GB"/>
        </w:rPr>
        <w:t>Goblygiadau Ariannol</w:t>
      </w:r>
    </w:p>
    <w:p w:rsidR="0036081E" w:rsidRPr="00ED24C7" w:rsidRDefault="00F826F5" w:rsidP="004A620A">
      <w:pPr>
        <w:pStyle w:val="BodyText"/>
      </w:pPr>
    </w:p>
    <w:p w:rsidR="0036081E" w:rsidRPr="004D53C9" w:rsidRDefault="00282E35" w:rsidP="004A620A">
      <w:pPr>
        <w:pStyle w:val="BodyText"/>
        <w:ind w:left="720" w:hanging="720"/>
      </w:pPr>
      <w:r w:rsidRPr="00ED24C7">
        <w:rPr>
          <w:lang w:val="cy-GB"/>
        </w:rPr>
        <w:t>16.</w:t>
      </w:r>
      <w:r w:rsidRPr="00ED24C7">
        <w:rPr>
          <w:lang w:val="cy-GB"/>
        </w:rPr>
        <w:tab/>
        <w:t>Mae'r papur hwn ynglŷn â sefyllfa ariannol a pherfformiad Cyfoeth Naturiol Cymru. Nid oes unrhyw oblygiadau ariannol ychwanegol yn codi, ar wahân i'r amser a dreuliwyd yn gwneud gwaith rheoli ariannol Cyfoeth Naturiol Cymru a chreu'r adroddiad hwn.</w:t>
      </w:r>
    </w:p>
    <w:p w:rsidR="00231C1E" w:rsidRPr="004D53C9" w:rsidRDefault="00F826F5" w:rsidP="004A620A">
      <w:pPr>
        <w:pStyle w:val="BodyText"/>
      </w:pPr>
    </w:p>
    <w:p w:rsidR="0036081E" w:rsidRPr="004D53C9" w:rsidRDefault="00282E35" w:rsidP="007758C8">
      <w:pPr>
        <w:pStyle w:val="Heading2"/>
      </w:pPr>
      <w:r w:rsidRPr="004D53C9">
        <w:rPr>
          <w:lang w:val="cy-GB"/>
        </w:rPr>
        <w:t>Asesiad o’r Effaith ar Gydraddoldeb</w:t>
      </w:r>
    </w:p>
    <w:p w:rsidR="0036081E" w:rsidRPr="004D53C9" w:rsidRDefault="00F826F5" w:rsidP="004A620A">
      <w:pPr>
        <w:pStyle w:val="BodyText"/>
      </w:pPr>
    </w:p>
    <w:p w:rsidR="0036081E" w:rsidRPr="00F479F9" w:rsidRDefault="00282E35" w:rsidP="004A620A">
      <w:pPr>
        <w:pStyle w:val="BodyText"/>
      </w:pPr>
      <w:r>
        <w:rPr>
          <w:lang w:val="cy-GB"/>
        </w:rPr>
        <w:t>17.</w:t>
      </w:r>
      <w:r>
        <w:rPr>
          <w:lang w:val="cy-GB"/>
        </w:rPr>
        <w:tab/>
        <w:t>Dim angen.</w:t>
      </w:r>
    </w:p>
    <w:p w:rsidR="00F479F9" w:rsidRDefault="00F826F5" w:rsidP="004A620A">
      <w:pPr>
        <w:pStyle w:val="BodyText"/>
        <w:rPr>
          <w:b/>
        </w:rPr>
      </w:pPr>
    </w:p>
    <w:p w:rsidR="004A620A" w:rsidRPr="004D53C9" w:rsidRDefault="00F826F5" w:rsidP="004A620A">
      <w:pPr>
        <w:pStyle w:val="BodyText"/>
        <w:rPr>
          <w:b/>
        </w:rPr>
      </w:pPr>
    </w:p>
    <w:p w:rsidR="0036081E" w:rsidRPr="004D53C9" w:rsidRDefault="00282E35" w:rsidP="007758C8">
      <w:pPr>
        <w:pStyle w:val="Heading3"/>
      </w:pPr>
      <w:r w:rsidRPr="004D53C9">
        <w:rPr>
          <w:lang w:val="cy-GB"/>
        </w:rPr>
        <w:t>Atodiadau</w:t>
      </w:r>
    </w:p>
    <w:p w:rsidR="007F71A2" w:rsidRDefault="00282E35" w:rsidP="00777B1F">
      <w:pPr>
        <w:rPr>
          <w:rFonts w:cs="Arial"/>
          <w:lang w:val="cy-GB"/>
        </w:rPr>
      </w:pPr>
      <w:r w:rsidRPr="004D53C9">
        <w:rPr>
          <w:rFonts w:cs="Arial"/>
          <w:lang w:val="cy-GB"/>
        </w:rPr>
        <w:t>Atodiad A – Adroddiad Perfformiad Ariannol ar gyfer mis Chwefror 2017</w:t>
      </w:r>
    </w:p>
    <w:p w:rsidR="004F77DF" w:rsidRPr="00777B1F" w:rsidRDefault="004F77DF" w:rsidP="00777B1F">
      <w:pPr>
        <w:rPr>
          <w:rFonts w:cs="Arial"/>
        </w:rPr>
      </w:pPr>
      <w:r w:rsidRPr="00F04DE8">
        <w:rPr>
          <w:rFonts w:cs="Arial"/>
          <w:lang w:val="cy-GB"/>
        </w:rPr>
        <w:t>Atodiad B – Confensiynau Cyllideb CNC</w:t>
      </w:r>
    </w:p>
    <w:sectPr w:rsidR="004F77DF" w:rsidRPr="00777B1F" w:rsidSect="00617A0C">
      <w:footerReference w:type="default" r:id="rId15"/>
      <w:headerReference w:type="first" r:id="rId16"/>
      <w:footerReference w:type="first" r:id="rId17"/>
      <w:pgSz w:w="11920" w:h="16840"/>
      <w:pgMar w:top="1418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F5" w:rsidRDefault="00F826F5" w:rsidP="00C30659">
      <w:r>
        <w:separator/>
      </w:r>
    </w:p>
  </w:endnote>
  <w:endnote w:type="continuationSeparator" w:id="0">
    <w:p w:rsidR="00F826F5" w:rsidRDefault="00F826F5" w:rsidP="00C3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D34" w:rsidRPr="000A4FBB" w:rsidRDefault="004A712F" w:rsidP="000A4FBB">
    <w:pPr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10023475</wp:posOffset>
              </wp:positionV>
              <wp:extent cx="5181600" cy="260985"/>
              <wp:effectExtent l="0" t="3175" r="3810" b="254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D34" w:rsidRDefault="00F826F5" w:rsidP="007B70A0"/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56.7pt;margin-top:789.25pt;width:408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" stroked="f" strokecolor="#005541" strokeweight="1pt">
              <v:textbox inset="0">
                <w:txbxContent>
                  <w:p w:rsidR="00314D34" w:rsidRDefault="00DF6ADA" w:rsidP="007B70A0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10246995</wp:posOffset>
              </wp:positionV>
              <wp:extent cx="3260725" cy="217805"/>
              <wp:effectExtent l="0" t="0" r="635" b="3175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D34" w:rsidRPr="000C3C4D" w:rsidRDefault="00282E35" w:rsidP="007B70A0">
                          <w:pPr>
                            <w:rPr>
                              <w:color w:val="0091A5"/>
                            </w:rPr>
                          </w:pPr>
                          <w:r w:rsidRPr="000C3C4D">
                            <w:rPr>
                              <w:color w:val="0091A5"/>
                              <w:sz w:val="20"/>
                              <w:szCs w:val="20"/>
                              <w:lang w:val="cy-GB"/>
                            </w:rPr>
                            <w:t>www.cyfoethnaturiol.cymru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7" type="#_x0000_t202" style="position:absolute;left:0;text-align:left;margin-left:56.7pt;margin-top:806.85pt;width:256.75pt;height:17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" stroked="f" strokecolor="#005541" strokeweight="1pt">
              <v:textbox inset="0,0">
                <w:txbxContent>
                  <w:p w:rsidR="00314D34" w:rsidRPr="000C3C4D" w:rsidRDefault="00282E35" w:rsidP="007B70A0">
                    <w:pPr>
                      <w:rPr>
                        <w:color w:val="0091A5"/>
                      </w:rPr>
                    </w:pPr>
                    <w:r w:rsidRPr="000C3C4D">
                      <w:rPr>
                        <w:color w:val="0091A5"/>
                        <w:sz w:val="20"/>
                        <w:szCs w:val="20"/>
                        <w:lang w:val="cy-GB"/>
                      </w:rPr>
                      <w:t>www.cyfoethnaturiol.cymru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2E35">
      <w:rPr>
        <w:lang w:val="cy-GB"/>
      </w:rPr>
      <w:t>Tudalen</w:t>
    </w:r>
    <w:r w:rsidR="00282E35" w:rsidRPr="007B70A0">
      <w:rPr>
        <w:color w:val="0091A5"/>
        <w:lang w:val="cy-GB"/>
      </w:rPr>
      <w:t xml:space="preserve"> </w:t>
    </w:r>
    <w:r w:rsidR="00C30659" w:rsidRPr="007B70A0">
      <w:rPr>
        <w:color w:val="0091A5"/>
      </w:rPr>
      <w:fldChar w:fldCharType="begin"/>
    </w:r>
    <w:r w:rsidR="00282E35" w:rsidRPr="007B70A0">
      <w:rPr>
        <w:color w:val="0091A5"/>
      </w:rPr>
      <w:instrText xml:space="preserve"> PAGE </w:instrText>
    </w:r>
    <w:r w:rsidR="00C30659" w:rsidRPr="007B70A0">
      <w:rPr>
        <w:color w:val="0091A5"/>
      </w:rPr>
      <w:fldChar w:fldCharType="separate"/>
    </w:r>
    <w:r w:rsidR="004A60D0">
      <w:rPr>
        <w:noProof/>
        <w:color w:val="0091A5"/>
      </w:rPr>
      <w:t>4</w:t>
    </w:r>
    <w:r w:rsidR="00C30659" w:rsidRPr="007B70A0">
      <w:rPr>
        <w:color w:val="0091A5"/>
      </w:rPr>
      <w:fldChar w:fldCharType="end"/>
    </w:r>
    <w:r w:rsidR="00282E35">
      <w:rPr>
        <w:lang w:val="cy-GB"/>
      </w:rPr>
      <w:t xml:space="preserve"> o </w:t>
    </w:r>
    <w:r w:rsidR="00C30659" w:rsidRPr="007B70A0">
      <w:rPr>
        <w:color w:val="0091A5"/>
      </w:rPr>
      <w:fldChar w:fldCharType="begin"/>
    </w:r>
    <w:r w:rsidR="00282E35" w:rsidRPr="007B70A0">
      <w:rPr>
        <w:color w:val="0091A5"/>
      </w:rPr>
      <w:instrText xml:space="preserve"> NUMPAGES  </w:instrText>
    </w:r>
    <w:r w:rsidR="00C30659" w:rsidRPr="007B70A0">
      <w:rPr>
        <w:color w:val="0091A5"/>
      </w:rPr>
      <w:fldChar w:fldCharType="separate"/>
    </w:r>
    <w:r w:rsidR="004A60D0">
      <w:rPr>
        <w:noProof/>
        <w:color w:val="0091A5"/>
      </w:rPr>
      <w:t>4</w:t>
    </w:r>
    <w:r w:rsidR="00C30659" w:rsidRPr="007B70A0">
      <w:rPr>
        <w:color w:val="0091A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D34" w:rsidRPr="000A4FBB" w:rsidRDefault="004A712F" w:rsidP="000A4FBB">
    <w:pPr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720090</wp:posOffset>
              </wp:positionH>
              <wp:positionV relativeFrom="paragraph">
                <wp:posOffset>-38100</wp:posOffset>
              </wp:positionV>
              <wp:extent cx="5257800" cy="260985"/>
              <wp:effectExtent l="0" t="0" r="381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D34" w:rsidRDefault="00F826F5" w:rsidP="007B70A0"/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left:0;text-align:left;margin-left:56.7pt;margin-top:-3pt;width:414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" stroked="f" strokecolor="#005541" strokeweight="1pt">
              <v:textbox inset="0">
                <w:txbxContent>
                  <w:p w:rsidR="00314D34" w:rsidRDefault="00DF6ADA" w:rsidP="007B70A0"/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720090</wp:posOffset>
              </wp:positionH>
              <wp:positionV relativeFrom="paragraph">
                <wp:posOffset>184785</wp:posOffset>
              </wp:positionV>
              <wp:extent cx="3260725" cy="217805"/>
              <wp:effectExtent l="0" t="3810" r="635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D34" w:rsidRPr="000C3C4D" w:rsidRDefault="00282E35" w:rsidP="007B70A0">
                          <w:pPr>
                            <w:rPr>
                              <w:color w:val="0091A5"/>
                            </w:rPr>
                          </w:pPr>
                          <w:r w:rsidRPr="000C3C4D">
                            <w:rPr>
                              <w:color w:val="0091A5"/>
                              <w:sz w:val="20"/>
                              <w:szCs w:val="20"/>
                              <w:lang w:val="cy-GB"/>
                            </w:rPr>
                            <w:t>www.cyfoethnaturiol.cymru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0" type="#_x0000_t202" style="position:absolute;left:0;text-align:left;margin-left:56.7pt;margin-top:14.55pt;width:256.75pt;height:17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" stroked="f" strokecolor="#005541" strokeweight="1pt">
              <v:textbox inset="0,0">
                <w:txbxContent>
                  <w:p w:rsidR="00314D34" w:rsidRPr="000C3C4D" w:rsidRDefault="00282E35" w:rsidP="007B70A0">
                    <w:pPr>
                      <w:rPr>
                        <w:color w:val="0091A5"/>
                      </w:rPr>
                    </w:pPr>
                    <w:r w:rsidRPr="000C3C4D">
                      <w:rPr>
                        <w:color w:val="0091A5"/>
                        <w:sz w:val="20"/>
                        <w:szCs w:val="20"/>
                        <w:lang w:val="cy-GB"/>
                      </w:rPr>
                      <w:t>www.cyfoethnaturiol.cymru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82E35">
      <w:rPr>
        <w:lang w:val="cy-GB"/>
      </w:rPr>
      <w:t xml:space="preserve">Tudalen </w:t>
    </w:r>
    <w:r w:rsidR="00C30659" w:rsidRPr="007B70A0">
      <w:rPr>
        <w:color w:val="0091A5"/>
      </w:rPr>
      <w:fldChar w:fldCharType="begin"/>
    </w:r>
    <w:r w:rsidR="00282E35" w:rsidRPr="007B70A0">
      <w:rPr>
        <w:color w:val="0091A5"/>
      </w:rPr>
      <w:instrText xml:space="preserve"> PAGE </w:instrText>
    </w:r>
    <w:r w:rsidR="00C30659" w:rsidRPr="007B70A0">
      <w:rPr>
        <w:color w:val="0091A5"/>
      </w:rPr>
      <w:fldChar w:fldCharType="separate"/>
    </w:r>
    <w:r w:rsidR="004A60D0">
      <w:rPr>
        <w:noProof/>
        <w:color w:val="0091A5"/>
      </w:rPr>
      <w:t>1</w:t>
    </w:r>
    <w:r w:rsidR="00C30659" w:rsidRPr="007B70A0">
      <w:rPr>
        <w:color w:val="0091A5"/>
      </w:rPr>
      <w:fldChar w:fldCharType="end"/>
    </w:r>
    <w:r w:rsidR="00282E35">
      <w:rPr>
        <w:lang w:val="cy-GB"/>
      </w:rPr>
      <w:t xml:space="preserve"> o </w:t>
    </w:r>
    <w:r w:rsidR="00C30659" w:rsidRPr="007B70A0">
      <w:rPr>
        <w:color w:val="0091A5"/>
      </w:rPr>
      <w:fldChar w:fldCharType="begin"/>
    </w:r>
    <w:r w:rsidR="00282E35" w:rsidRPr="007B70A0">
      <w:rPr>
        <w:color w:val="0091A5"/>
      </w:rPr>
      <w:instrText xml:space="preserve"> NUMPAGES  </w:instrText>
    </w:r>
    <w:r w:rsidR="00C30659" w:rsidRPr="007B70A0">
      <w:rPr>
        <w:color w:val="0091A5"/>
      </w:rPr>
      <w:fldChar w:fldCharType="separate"/>
    </w:r>
    <w:r w:rsidR="004A60D0">
      <w:rPr>
        <w:noProof/>
        <w:color w:val="0091A5"/>
      </w:rPr>
      <w:t>4</w:t>
    </w:r>
    <w:r w:rsidR="00C30659" w:rsidRPr="007B70A0">
      <w:rPr>
        <w:color w:val="0091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F5" w:rsidRDefault="00F826F5" w:rsidP="00C30659">
      <w:r>
        <w:separator/>
      </w:r>
    </w:p>
  </w:footnote>
  <w:footnote w:type="continuationSeparator" w:id="0">
    <w:p w:rsidR="00F826F5" w:rsidRDefault="00F826F5" w:rsidP="00C30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D34" w:rsidRDefault="00F826F5">
    <w:pPr>
      <w:pStyle w:val="Header"/>
    </w:pPr>
  </w:p>
  <w:p w:rsidR="00314D34" w:rsidRDefault="00F826F5">
    <w:pPr>
      <w:pStyle w:val="Header"/>
    </w:pPr>
  </w:p>
  <w:p w:rsidR="00314D34" w:rsidRDefault="00F826F5">
    <w:pPr>
      <w:pStyle w:val="Header"/>
    </w:pPr>
  </w:p>
  <w:p w:rsidR="00314D34" w:rsidRDefault="00F826F5">
    <w:pPr>
      <w:pStyle w:val="Header"/>
    </w:pPr>
  </w:p>
  <w:p w:rsidR="00314D34" w:rsidRDefault="00F826F5">
    <w:pPr>
      <w:pStyle w:val="Header"/>
    </w:pPr>
  </w:p>
  <w:p w:rsidR="00314D34" w:rsidRDefault="00F826F5">
    <w:pPr>
      <w:pStyle w:val="Header"/>
    </w:pPr>
  </w:p>
  <w:p w:rsidR="00314D34" w:rsidRDefault="00F826F5">
    <w:pPr>
      <w:pStyle w:val="Header"/>
    </w:pPr>
  </w:p>
  <w:p w:rsidR="00314D34" w:rsidRDefault="00F826F5">
    <w:pPr>
      <w:pStyle w:val="Header"/>
    </w:pPr>
  </w:p>
  <w:p w:rsidR="00314D34" w:rsidRDefault="00F826F5">
    <w:pPr>
      <w:pStyle w:val="Header"/>
    </w:pPr>
  </w:p>
  <w:p w:rsidR="00314D34" w:rsidRDefault="00F826F5">
    <w:pPr>
      <w:pStyle w:val="Header"/>
    </w:pPr>
  </w:p>
  <w:p w:rsidR="00314D34" w:rsidRDefault="00F826F5">
    <w:pPr>
      <w:pStyle w:val="Header"/>
    </w:pPr>
  </w:p>
  <w:p w:rsidR="00314D34" w:rsidRDefault="00F826F5">
    <w:pPr>
      <w:pStyle w:val="Header"/>
    </w:pPr>
  </w:p>
  <w:p w:rsidR="00314D34" w:rsidRDefault="004A712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900430</wp:posOffset>
          </wp:positionV>
          <wp:extent cx="1800225" cy="1238250"/>
          <wp:effectExtent l="0" t="0" r="9525" b="0"/>
          <wp:wrapNone/>
          <wp:docPr id="4" name="Picture 10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1" layoutInCell="1" allowOverlap="1">
              <wp:simplePos x="0" y="0"/>
              <wp:positionH relativeFrom="column">
                <wp:posOffset>2599690</wp:posOffset>
              </wp:positionH>
              <wp:positionV relativeFrom="page">
                <wp:posOffset>781050</wp:posOffset>
              </wp:positionV>
              <wp:extent cx="3640455" cy="1405890"/>
              <wp:effectExtent l="0" t="0" r="0" b="381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0455" cy="140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D34" w:rsidRPr="000C3C4D" w:rsidRDefault="00282E35" w:rsidP="000C40E4">
                          <w:pPr>
                            <w:jc w:val="right"/>
                            <w:rPr>
                              <w:color w:val="0091A5"/>
                              <w:sz w:val="96"/>
                              <w:szCs w:val="96"/>
                            </w:rPr>
                          </w:pPr>
                          <w:r>
                            <w:rPr>
                              <w:color w:val="0091A5"/>
                              <w:sz w:val="96"/>
                              <w:szCs w:val="96"/>
                              <w:lang w:val="cy-GB"/>
                            </w:rPr>
                            <w:t xml:space="preserve">Papur </w:t>
                          </w:r>
                          <w:r>
                            <w:rPr>
                              <w:color w:val="0091A5"/>
                              <w:sz w:val="96"/>
                              <w:szCs w:val="96"/>
                              <w:lang w:val="cy-GB"/>
                            </w:rPr>
                            <w:t xml:space="preserve">y Bwrdd </w:t>
                          </w:r>
                          <w:r>
                            <w:rPr>
                              <w:color w:val="0091A5"/>
                              <w:sz w:val="96"/>
                              <w:szCs w:val="96"/>
                              <w:lang w:val="cy-GB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04.7pt;margin-top:61.5pt;width:286.65pt;height:110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" filled="f" stroked="f" strokecolor="#005541" strokeweight="1pt">
              <v:textbox inset=",,0">
                <w:txbxContent>
                  <w:p w:rsidR="00314D34" w:rsidRPr="000C3C4D" w:rsidRDefault="00282E35" w:rsidP="000C40E4">
                    <w:pPr>
                      <w:jc w:val="right"/>
                      <w:rPr>
                        <w:color w:val="0091A5"/>
                        <w:sz w:val="96"/>
                        <w:szCs w:val="96"/>
                      </w:rPr>
                    </w:pPr>
                    <w:r>
                      <w:rPr>
                        <w:color w:val="0091A5"/>
                        <w:sz w:val="96"/>
                        <w:szCs w:val="96"/>
                        <w:lang w:val="cy-GB"/>
                      </w:rPr>
                      <w:t xml:space="preserve">Papur y Bwrdd </w:t>
                    </w:r>
                    <w:r>
                      <w:rPr>
                        <w:color w:val="0091A5"/>
                        <w:sz w:val="96"/>
                        <w:szCs w:val="96"/>
                        <w:lang w:val="cy-GB"/>
                      </w:rPr>
                      <w:br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10D1"/>
    <w:multiLevelType w:val="hybridMultilevel"/>
    <w:tmpl w:val="098C8A3E"/>
    <w:lvl w:ilvl="0" w:tplc="E8964EA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7152EF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6600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EA3C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EA05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7801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A61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CEE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D6C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67744"/>
    <w:multiLevelType w:val="multilevel"/>
    <w:tmpl w:val="67C8D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0B58AB"/>
    <w:multiLevelType w:val="hybridMultilevel"/>
    <w:tmpl w:val="305EE146"/>
    <w:lvl w:ilvl="0" w:tplc="6D04C20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8AC651DC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E961276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7D96575A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9B603E42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FCA2BC0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CF601F6A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6E5AFA34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26836B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D936E46"/>
    <w:multiLevelType w:val="hybridMultilevel"/>
    <w:tmpl w:val="2FF06BF2"/>
    <w:lvl w:ilvl="0" w:tplc="8962FA10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BE83BB0" w:tentative="1">
      <w:start w:val="1"/>
      <w:numFmt w:val="lowerLetter"/>
      <w:lvlText w:val="%2."/>
      <w:lvlJc w:val="left"/>
      <w:pPr>
        <w:ind w:left="1506" w:hanging="360"/>
      </w:pPr>
    </w:lvl>
    <w:lvl w:ilvl="2" w:tplc="5D4A50D2" w:tentative="1">
      <w:start w:val="1"/>
      <w:numFmt w:val="lowerRoman"/>
      <w:lvlText w:val="%3."/>
      <w:lvlJc w:val="right"/>
      <w:pPr>
        <w:ind w:left="2226" w:hanging="180"/>
      </w:pPr>
    </w:lvl>
    <w:lvl w:ilvl="3" w:tplc="EA346EE4" w:tentative="1">
      <w:start w:val="1"/>
      <w:numFmt w:val="decimal"/>
      <w:lvlText w:val="%4."/>
      <w:lvlJc w:val="left"/>
      <w:pPr>
        <w:ind w:left="2946" w:hanging="360"/>
      </w:pPr>
    </w:lvl>
    <w:lvl w:ilvl="4" w:tplc="8B023916" w:tentative="1">
      <w:start w:val="1"/>
      <w:numFmt w:val="lowerLetter"/>
      <w:lvlText w:val="%5."/>
      <w:lvlJc w:val="left"/>
      <w:pPr>
        <w:ind w:left="3666" w:hanging="360"/>
      </w:pPr>
    </w:lvl>
    <w:lvl w:ilvl="5" w:tplc="54A00946" w:tentative="1">
      <w:start w:val="1"/>
      <w:numFmt w:val="lowerRoman"/>
      <w:lvlText w:val="%6."/>
      <w:lvlJc w:val="right"/>
      <w:pPr>
        <w:ind w:left="4386" w:hanging="180"/>
      </w:pPr>
    </w:lvl>
    <w:lvl w:ilvl="6" w:tplc="2D42C8BE" w:tentative="1">
      <w:start w:val="1"/>
      <w:numFmt w:val="decimal"/>
      <w:lvlText w:val="%7."/>
      <w:lvlJc w:val="left"/>
      <w:pPr>
        <w:ind w:left="5106" w:hanging="360"/>
      </w:pPr>
    </w:lvl>
    <w:lvl w:ilvl="7" w:tplc="9F7E2D0E" w:tentative="1">
      <w:start w:val="1"/>
      <w:numFmt w:val="lowerLetter"/>
      <w:lvlText w:val="%8."/>
      <w:lvlJc w:val="left"/>
      <w:pPr>
        <w:ind w:left="5826" w:hanging="360"/>
      </w:pPr>
    </w:lvl>
    <w:lvl w:ilvl="8" w:tplc="D7B6F14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880C70"/>
    <w:multiLevelType w:val="hybridMultilevel"/>
    <w:tmpl w:val="AD0A0012"/>
    <w:lvl w:ilvl="0" w:tplc="ABC08A10">
      <w:start w:val="1"/>
      <w:numFmt w:val="lowerLetter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 w:tplc="1BD8736A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52E0E46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D51E9B3C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08CEA18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724EC2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C4941A0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31EC4F2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5383106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A8B0C60"/>
    <w:multiLevelType w:val="hybridMultilevel"/>
    <w:tmpl w:val="2236E1B0"/>
    <w:lvl w:ilvl="0" w:tplc="E28A4E3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3D8D9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269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800E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DC75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1235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1EA8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542B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CC45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63198"/>
    <w:multiLevelType w:val="hybridMultilevel"/>
    <w:tmpl w:val="DF14BF72"/>
    <w:lvl w:ilvl="0" w:tplc="A66AD010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8220708E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8910910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892CFCA0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6305C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64A8E8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61063C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C6EEF8E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80CDE1E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9B54D4E"/>
    <w:multiLevelType w:val="hybridMultilevel"/>
    <w:tmpl w:val="5AFA91DC"/>
    <w:lvl w:ilvl="0" w:tplc="A9AEFD94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DC86B7DE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11882A6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4D2B3F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AE6AB762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3C05320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86D65730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F4CEC54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E5047D8C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AE4185E"/>
    <w:multiLevelType w:val="multilevel"/>
    <w:tmpl w:val="2C46F18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D4C7ADA"/>
    <w:multiLevelType w:val="hybridMultilevel"/>
    <w:tmpl w:val="A8FC48BA"/>
    <w:lvl w:ilvl="0" w:tplc="10FC10D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A85A1836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546E8218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7BDC3DF4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E2459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CEE0498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7EE44DBA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350CB6C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AB9CF582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3F50360"/>
    <w:multiLevelType w:val="hybridMultilevel"/>
    <w:tmpl w:val="2B76A72C"/>
    <w:lvl w:ilvl="0" w:tplc="669CC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0FF0BE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B037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0B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54E4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E433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4A47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6FE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1A6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418FA"/>
    <w:multiLevelType w:val="multilevel"/>
    <w:tmpl w:val="B4A81E0C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2" w15:restartNumberingAfterBreak="0">
    <w:nsid w:val="39EA08E1"/>
    <w:multiLevelType w:val="multilevel"/>
    <w:tmpl w:val="52806E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3B185A68"/>
    <w:multiLevelType w:val="hybridMultilevel"/>
    <w:tmpl w:val="07DE08F8"/>
    <w:lvl w:ilvl="0" w:tplc="618240D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6040078">
      <w:start w:val="1"/>
      <w:numFmt w:val="lowerLetter"/>
      <w:lvlText w:val="%2."/>
      <w:lvlJc w:val="left"/>
      <w:pPr>
        <w:ind w:left="1440" w:hanging="360"/>
      </w:pPr>
    </w:lvl>
    <w:lvl w:ilvl="2" w:tplc="72BE4768" w:tentative="1">
      <w:start w:val="1"/>
      <w:numFmt w:val="lowerRoman"/>
      <w:lvlText w:val="%3."/>
      <w:lvlJc w:val="right"/>
      <w:pPr>
        <w:ind w:left="2160" w:hanging="180"/>
      </w:pPr>
    </w:lvl>
    <w:lvl w:ilvl="3" w:tplc="DBE223C6" w:tentative="1">
      <w:start w:val="1"/>
      <w:numFmt w:val="decimal"/>
      <w:lvlText w:val="%4."/>
      <w:lvlJc w:val="left"/>
      <w:pPr>
        <w:ind w:left="2880" w:hanging="360"/>
      </w:pPr>
    </w:lvl>
    <w:lvl w:ilvl="4" w:tplc="C7708C16" w:tentative="1">
      <w:start w:val="1"/>
      <w:numFmt w:val="lowerLetter"/>
      <w:lvlText w:val="%5."/>
      <w:lvlJc w:val="left"/>
      <w:pPr>
        <w:ind w:left="3600" w:hanging="360"/>
      </w:pPr>
    </w:lvl>
    <w:lvl w:ilvl="5" w:tplc="BADC0198" w:tentative="1">
      <w:start w:val="1"/>
      <w:numFmt w:val="lowerRoman"/>
      <w:lvlText w:val="%6."/>
      <w:lvlJc w:val="right"/>
      <w:pPr>
        <w:ind w:left="4320" w:hanging="180"/>
      </w:pPr>
    </w:lvl>
    <w:lvl w:ilvl="6" w:tplc="A0D8310E" w:tentative="1">
      <w:start w:val="1"/>
      <w:numFmt w:val="decimal"/>
      <w:lvlText w:val="%7."/>
      <w:lvlJc w:val="left"/>
      <w:pPr>
        <w:ind w:left="5040" w:hanging="360"/>
      </w:pPr>
    </w:lvl>
    <w:lvl w:ilvl="7" w:tplc="2F94B714" w:tentative="1">
      <w:start w:val="1"/>
      <w:numFmt w:val="lowerLetter"/>
      <w:lvlText w:val="%8."/>
      <w:lvlJc w:val="left"/>
      <w:pPr>
        <w:ind w:left="5760" w:hanging="360"/>
      </w:pPr>
    </w:lvl>
    <w:lvl w:ilvl="8" w:tplc="F354A5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B1268"/>
    <w:multiLevelType w:val="multilevel"/>
    <w:tmpl w:val="2C46F18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1355F9"/>
    <w:multiLevelType w:val="multilevel"/>
    <w:tmpl w:val="2C46F18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1593FCC"/>
    <w:multiLevelType w:val="hybridMultilevel"/>
    <w:tmpl w:val="29A8A0D6"/>
    <w:lvl w:ilvl="0" w:tplc="3892830C">
      <w:start w:val="18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FAD8E03E" w:tentative="1">
      <w:start w:val="1"/>
      <w:numFmt w:val="lowerLetter"/>
      <w:lvlText w:val="%2."/>
      <w:lvlJc w:val="left"/>
      <w:pPr>
        <w:ind w:left="1506" w:hanging="360"/>
      </w:pPr>
    </w:lvl>
    <w:lvl w:ilvl="2" w:tplc="2AF8F1F2" w:tentative="1">
      <w:start w:val="1"/>
      <w:numFmt w:val="lowerRoman"/>
      <w:lvlText w:val="%3."/>
      <w:lvlJc w:val="right"/>
      <w:pPr>
        <w:ind w:left="2226" w:hanging="180"/>
      </w:pPr>
    </w:lvl>
    <w:lvl w:ilvl="3" w:tplc="79E82E24" w:tentative="1">
      <w:start w:val="1"/>
      <w:numFmt w:val="decimal"/>
      <w:lvlText w:val="%4."/>
      <w:lvlJc w:val="left"/>
      <w:pPr>
        <w:ind w:left="2946" w:hanging="360"/>
      </w:pPr>
    </w:lvl>
    <w:lvl w:ilvl="4" w:tplc="A4B674F8" w:tentative="1">
      <w:start w:val="1"/>
      <w:numFmt w:val="lowerLetter"/>
      <w:lvlText w:val="%5."/>
      <w:lvlJc w:val="left"/>
      <w:pPr>
        <w:ind w:left="3666" w:hanging="360"/>
      </w:pPr>
    </w:lvl>
    <w:lvl w:ilvl="5" w:tplc="DAD6EB3C" w:tentative="1">
      <w:start w:val="1"/>
      <w:numFmt w:val="lowerRoman"/>
      <w:lvlText w:val="%6."/>
      <w:lvlJc w:val="right"/>
      <w:pPr>
        <w:ind w:left="4386" w:hanging="180"/>
      </w:pPr>
    </w:lvl>
    <w:lvl w:ilvl="6" w:tplc="1166DFA8" w:tentative="1">
      <w:start w:val="1"/>
      <w:numFmt w:val="decimal"/>
      <w:lvlText w:val="%7."/>
      <w:lvlJc w:val="left"/>
      <w:pPr>
        <w:ind w:left="5106" w:hanging="360"/>
      </w:pPr>
    </w:lvl>
    <w:lvl w:ilvl="7" w:tplc="E3D273F8" w:tentative="1">
      <w:start w:val="1"/>
      <w:numFmt w:val="lowerLetter"/>
      <w:lvlText w:val="%8."/>
      <w:lvlJc w:val="left"/>
      <w:pPr>
        <w:ind w:left="5826" w:hanging="360"/>
      </w:pPr>
    </w:lvl>
    <w:lvl w:ilvl="8" w:tplc="59AEE49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AC80E17"/>
    <w:multiLevelType w:val="hybridMultilevel"/>
    <w:tmpl w:val="7A2ED70E"/>
    <w:lvl w:ilvl="0" w:tplc="E53A99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</w:rPr>
    </w:lvl>
    <w:lvl w:ilvl="1" w:tplc="221A8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8865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084D9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660E8B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1E66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1CCC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08A08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F048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B164D55"/>
    <w:multiLevelType w:val="hybridMultilevel"/>
    <w:tmpl w:val="4C04BEA8"/>
    <w:lvl w:ilvl="0" w:tplc="64B4BBE8">
      <w:start w:val="1"/>
      <w:numFmt w:val="decimal"/>
      <w:lvlText w:val="%1."/>
      <w:lvlJc w:val="left"/>
      <w:pPr>
        <w:ind w:left="720" w:hanging="360"/>
      </w:pPr>
      <w:rPr>
        <w:color w:val="005541"/>
      </w:rPr>
    </w:lvl>
    <w:lvl w:ilvl="1" w:tplc="43FC66B4" w:tentative="1">
      <w:start w:val="1"/>
      <w:numFmt w:val="lowerLetter"/>
      <w:lvlText w:val="%2."/>
      <w:lvlJc w:val="left"/>
      <w:pPr>
        <w:ind w:left="1440" w:hanging="360"/>
      </w:pPr>
    </w:lvl>
    <w:lvl w:ilvl="2" w:tplc="8A2085DA" w:tentative="1">
      <w:start w:val="1"/>
      <w:numFmt w:val="lowerRoman"/>
      <w:lvlText w:val="%3."/>
      <w:lvlJc w:val="right"/>
      <w:pPr>
        <w:ind w:left="2160" w:hanging="180"/>
      </w:pPr>
    </w:lvl>
    <w:lvl w:ilvl="3" w:tplc="88047590" w:tentative="1">
      <w:start w:val="1"/>
      <w:numFmt w:val="decimal"/>
      <w:lvlText w:val="%4."/>
      <w:lvlJc w:val="left"/>
      <w:pPr>
        <w:ind w:left="2880" w:hanging="360"/>
      </w:pPr>
    </w:lvl>
    <w:lvl w:ilvl="4" w:tplc="B2C4AD9E" w:tentative="1">
      <w:start w:val="1"/>
      <w:numFmt w:val="lowerLetter"/>
      <w:lvlText w:val="%5."/>
      <w:lvlJc w:val="left"/>
      <w:pPr>
        <w:ind w:left="3600" w:hanging="360"/>
      </w:pPr>
    </w:lvl>
    <w:lvl w:ilvl="5" w:tplc="2AEA9876" w:tentative="1">
      <w:start w:val="1"/>
      <w:numFmt w:val="lowerRoman"/>
      <w:lvlText w:val="%6."/>
      <w:lvlJc w:val="right"/>
      <w:pPr>
        <w:ind w:left="4320" w:hanging="180"/>
      </w:pPr>
    </w:lvl>
    <w:lvl w:ilvl="6" w:tplc="6BA64CA2" w:tentative="1">
      <w:start w:val="1"/>
      <w:numFmt w:val="decimal"/>
      <w:lvlText w:val="%7."/>
      <w:lvlJc w:val="left"/>
      <w:pPr>
        <w:ind w:left="5040" w:hanging="360"/>
      </w:pPr>
    </w:lvl>
    <w:lvl w:ilvl="7" w:tplc="7150677A" w:tentative="1">
      <w:start w:val="1"/>
      <w:numFmt w:val="lowerLetter"/>
      <w:lvlText w:val="%8."/>
      <w:lvlJc w:val="left"/>
      <w:pPr>
        <w:ind w:left="5760" w:hanging="360"/>
      </w:pPr>
    </w:lvl>
    <w:lvl w:ilvl="8" w:tplc="0D96B3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4D2C4336"/>
    <w:multiLevelType w:val="hybridMultilevel"/>
    <w:tmpl w:val="A8068F70"/>
    <w:lvl w:ilvl="0" w:tplc="CA2A570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3B06A92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B9ACB04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246F20C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16ADCBA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88B0726A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CCFA16B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6602B7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6CE2B3CE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2A71CF9"/>
    <w:multiLevelType w:val="hybridMultilevel"/>
    <w:tmpl w:val="85A20A54"/>
    <w:lvl w:ilvl="0" w:tplc="F93CF532">
      <w:start w:val="8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3E048C86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8ADA7708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D2D27820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5D0C3E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D605E5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A5C29D4C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A6096A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8D6044B0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4FC0A0B"/>
    <w:multiLevelType w:val="hybridMultilevel"/>
    <w:tmpl w:val="323EC74A"/>
    <w:lvl w:ilvl="0" w:tplc="F8241B0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E74E02E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C5749C0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3030AC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C57A7EB0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9E06BC0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906807A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954D8F2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28CF1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055744D"/>
    <w:multiLevelType w:val="hybridMultilevel"/>
    <w:tmpl w:val="80281BA0"/>
    <w:lvl w:ilvl="0" w:tplc="9FD408B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82FEAFBA" w:tentative="1">
      <w:start w:val="1"/>
      <w:numFmt w:val="lowerLetter"/>
      <w:lvlText w:val="%2."/>
      <w:lvlJc w:val="left"/>
      <w:pPr>
        <w:ind w:left="1647" w:hanging="360"/>
      </w:pPr>
    </w:lvl>
    <w:lvl w:ilvl="2" w:tplc="F39EBDBA" w:tentative="1">
      <w:start w:val="1"/>
      <w:numFmt w:val="lowerRoman"/>
      <w:lvlText w:val="%3."/>
      <w:lvlJc w:val="right"/>
      <w:pPr>
        <w:ind w:left="2367" w:hanging="180"/>
      </w:pPr>
    </w:lvl>
    <w:lvl w:ilvl="3" w:tplc="414E99E4" w:tentative="1">
      <w:start w:val="1"/>
      <w:numFmt w:val="decimal"/>
      <w:lvlText w:val="%4."/>
      <w:lvlJc w:val="left"/>
      <w:pPr>
        <w:ind w:left="3087" w:hanging="360"/>
      </w:pPr>
    </w:lvl>
    <w:lvl w:ilvl="4" w:tplc="550E839A" w:tentative="1">
      <w:start w:val="1"/>
      <w:numFmt w:val="lowerLetter"/>
      <w:lvlText w:val="%5."/>
      <w:lvlJc w:val="left"/>
      <w:pPr>
        <w:ind w:left="3807" w:hanging="360"/>
      </w:pPr>
    </w:lvl>
    <w:lvl w:ilvl="5" w:tplc="4246EEA2" w:tentative="1">
      <w:start w:val="1"/>
      <w:numFmt w:val="lowerRoman"/>
      <w:lvlText w:val="%6."/>
      <w:lvlJc w:val="right"/>
      <w:pPr>
        <w:ind w:left="4527" w:hanging="180"/>
      </w:pPr>
    </w:lvl>
    <w:lvl w:ilvl="6" w:tplc="4A26F4A8" w:tentative="1">
      <w:start w:val="1"/>
      <w:numFmt w:val="decimal"/>
      <w:lvlText w:val="%7."/>
      <w:lvlJc w:val="left"/>
      <w:pPr>
        <w:ind w:left="5247" w:hanging="360"/>
      </w:pPr>
    </w:lvl>
    <w:lvl w:ilvl="7" w:tplc="7F66C95A" w:tentative="1">
      <w:start w:val="1"/>
      <w:numFmt w:val="lowerLetter"/>
      <w:lvlText w:val="%8."/>
      <w:lvlJc w:val="left"/>
      <w:pPr>
        <w:ind w:left="5967" w:hanging="360"/>
      </w:pPr>
    </w:lvl>
    <w:lvl w:ilvl="8" w:tplc="352AE6B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6D00BBE"/>
    <w:multiLevelType w:val="hybridMultilevel"/>
    <w:tmpl w:val="00EE2884"/>
    <w:lvl w:ilvl="0" w:tplc="2F0E77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A3ECFDC" w:tentative="1">
      <w:start w:val="1"/>
      <w:numFmt w:val="lowerLetter"/>
      <w:lvlText w:val="%2."/>
      <w:lvlJc w:val="left"/>
      <w:pPr>
        <w:ind w:left="1440" w:hanging="360"/>
      </w:pPr>
    </w:lvl>
    <w:lvl w:ilvl="2" w:tplc="CFB4EA68" w:tentative="1">
      <w:start w:val="1"/>
      <w:numFmt w:val="lowerRoman"/>
      <w:lvlText w:val="%3."/>
      <w:lvlJc w:val="right"/>
      <w:pPr>
        <w:ind w:left="2160" w:hanging="180"/>
      </w:pPr>
    </w:lvl>
    <w:lvl w:ilvl="3" w:tplc="1AF6AAEE" w:tentative="1">
      <w:start w:val="1"/>
      <w:numFmt w:val="decimal"/>
      <w:lvlText w:val="%4."/>
      <w:lvlJc w:val="left"/>
      <w:pPr>
        <w:ind w:left="2880" w:hanging="360"/>
      </w:pPr>
    </w:lvl>
    <w:lvl w:ilvl="4" w:tplc="13BEB648" w:tentative="1">
      <w:start w:val="1"/>
      <w:numFmt w:val="lowerLetter"/>
      <w:lvlText w:val="%5."/>
      <w:lvlJc w:val="left"/>
      <w:pPr>
        <w:ind w:left="3600" w:hanging="360"/>
      </w:pPr>
    </w:lvl>
    <w:lvl w:ilvl="5" w:tplc="92E26E2E" w:tentative="1">
      <w:start w:val="1"/>
      <w:numFmt w:val="lowerRoman"/>
      <w:lvlText w:val="%6."/>
      <w:lvlJc w:val="right"/>
      <w:pPr>
        <w:ind w:left="4320" w:hanging="180"/>
      </w:pPr>
    </w:lvl>
    <w:lvl w:ilvl="6" w:tplc="5FE08966" w:tentative="1">
      <w:start w:val="1"/>
      <w:numFmt w:val="decimal"/>
      <w:lvlText w:val="%7."/>
      <w:lvlJc w:val="left"/>
      <w:pPr>
        <w:ind w:left="5040" w:hanging="360"/>
      </w:pPr>
    </w:lvl>
    <w:lvl w:ilvl="7" w:tplc="7DACAAD4" w:tentative="1">
      <w:start w:val="1"/>
      <w:numFmt w:val="lowerLetter"/>
      <w:lvlText w:val="%8."/>
      <w:lvlJc w:val="left"/>
      <w:pPr>
        <w:ind w:left="5760" w:hanging="360"/>
      </w:pPr>
    </w:lvl>
    <w:lvl w:ilvl="8" w:tplc="3BE657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502B05"/>
    <w:multiLevelType w:val="hybridMultilevel"/>
    <w:tmpl w:val="373425FC"/>
    <w:lvl w:ilvl="0" w:tplc="0100D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1233BC" w:tentative="1">
      <w:start w:val="1"/>
      <w:numFmt w:val="lowerLetter"/>
      <w:lvlText w:val="%2."/>
      <w:lvlJc w:val="left"/>
      <w:pPr>
        <w:ind w:left="1440" w:hanging="360"/>
      </w:pPr>
    </w:lvl>
    <w:lvl w:ilvl="2" w:tplc="1A5CB518" w:tentative="1">
      <w:start w:val="1"/>
      <w:numFmt w:val="lowerRoman"/>
      <w:lvlText w:val="%3."/>
      <w:lvlJc w:val="right"/>
      <w:pPr>
        <w:ind w:left="2160" w:hanging="180"/>
      </w:pPr>
    </w:lvl>
    <w:lvl w:ilvl="3" w:tplc="E86E6C10" w:tentative="1">
      <w:start w:val="1"/>
      <w:numFmt w:val="decimal"/>
      <w:lvlText w:val="%4."/>
      <w:lvlJc w:val="left"/>
      <w:pPr>
        <w:ind w:left="2880" w:hanging="360"/>
      </w:pPr>
    </w:lvl>
    <w:lvl w:ilvl="4" w:tplc="F93C39E2" w:tentative="1">
      <w:start w:val="1"/>
      <w:numFmt w:val="lowerLetter"/>
      <w:lvlText w:val="%5."/>
      <w:lvlJc w:val="left"/>
      <w:pPr>
        <w:ind w:left="3600" w:hanging="360"/>
      </w:pPr>
    </w:lvl>
    <w:lvl w:ilvl="5" w:tplc="DAF2FDEA" w:tentative="1">
      <w:start w:val="1"/>
      <w:numFmt w:val="lowerRoman"/>
      <w:lvlText w:val="%6."/>
      <w:lvlJc w:val="right"/>
      <w:pPr>
        <w:ind w:left="4320" w:hanging="180"/>
      </w:pPr>
    </w:lvl>
    <w:lvl w:ilvl="6" w:tplc="7F8461BE" w:tentative="1">
      <w:start w:val="1"/>
      <w:numFmt w:val="decimal"/>
      <w:lvlText w:val="%7."/>
      <w:lvlJc w:val="left"/>
      <w:pPr>
        <w:ind w:left="5040" w:hanging="360"/>
      </w:pPr>
    </w:lvl>
    <w:lvl w:ilvl="7" w:tplc="1D58035A" w:tentative="1">
      <w:start w:val="1"/>
      <w:numFmt w:val="lowerLetter"/>
      <w:lvlText w:val="%8."/>
      <w:lvlJc w:val="left"/>
      <w:pPr>
        <w:ind w:left="5760" w:hanging="360"/>
      </w:pPr>
    </w:lvl>
    <w:lvl w:ilvl="8" w:tplc="175CA2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24A30"/>
    <w:multiLevelType w:val="multilevel"/>
    <w:tmpl w:val="F39896E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27" w15:restartNumberingAfterBreak="0">
    <w:nsid w:val="71FE5F0B"/>
    <w:multiLevelType w:val="hybridMultilevel"/>
    <w:tmpl w:val="16C03D74"/>
    <w:lvl w:ilvl="0" w:tplc="66BA77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E9A6D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C445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AE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6CEA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143A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893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46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8B1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27779"/>
    <w:multiLevelType w:val="hybridMultilevel"/>
    <w:tmpl w:val="CB086926"/>
    <w:lvl w:ilvl="0" w:tplc="1B6C471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80A24F4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BF659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80B7C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C8854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9D69C6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02091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20E493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F423C3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2671F2"/>
    <w:multiLevelType w:val="hybridMultilevel"/>
    <w:tmpl w:val="658C4ACE"/>
    <w:lvl w:ilvl="0" w:tplc="C2BA1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686C7880" w:tentative="1">
      <w:start w:val="1"/>
      <w:numFmt w:val="lowerLetter"/>
      <w:lvlText w:val="%2."/>
      <w:lvlJc w:val="left"/>
      <w:pPr>
        <w:ind w:left="1440" w:hanging="360"/>
      </w:pPr>
    </w:lvl>
    <w:lvl w:ilvl="2" w:tplc="2268660C" w:tentative="1">
      <w:start w:val="1"/>
      <w:numFmt w:val="lowerRoman"/>
      <w:lvlText w:val="%3."/>
      <w:lvlJc w:val="right"/>
      <w:pPr>
        <w:ind w:left="2160" w:hanging="180"/>
      </w:pPr>
    </w:lvl>
    <w:lvl w:ilvl="3" w:tplc="632AB406" w:tentative="1">
      <w:start w:val="1"/>
      <w:numFmt w:val="decimal"/>
      <w:lvlText w:val="%4."/>
      <w:lvlJc w:val="left"/>
      <w:pPr>
        <w:ind w:left="2880" w:hanging="360"/>
      </w:pPr>
    </w:lvl>
    <w:lvl w:ilvl="4" w:tplc="FDA43848" w:tentative="1">
      <w:start w:val="1"/>
      <w:numFmt w:val="lowerLetter"/>
      <w:lvlText w:val="%5."/>
      <w:lvlJc w:val="left"/>
      <w:pPr>
        <w:ind w:left="3600" w:hanging="360"/>
      </w:pPr>
    </w:lvl>
    <w:lvl w:ilvl="5" w:tplc="94981868" w:tentative="1">
      <w:start w:val="1"/>
      <w:numFmt w:val="lowerRoman"/>
      <w:lvlText w:val="%6."/>
      <w:lvlJc w:val="right"/>
      <w:pPr>
        <w:ind w:left="4320" w:hanging="180"/>
      </w:pPr>
    </w:lvl>
    <w:lvl w:ilvl="6" w:tplc="C0A2991E" w:tentative="1">
      <w:start w:val="1"/>
      <w:numFmt w:val="decimal"/>
      <w:lvlText w:val="%7."/>
      <w:lvlJc w:val="left"/>
      <w:pPr>
        <w:ind w:left="5040" w:hanging="360"/>
      </w:pPr>
    </w:lvl>
    <w:lvl w:ilvl="7" w:tplc="92E00D72" w:tentative="1">
      <w:start w:val="1"/>
      <w:numFmt w:val="lowerLetter"/>
      <w:lvlText w:val="%8."/>
      <w:lvlJc w:val="left"/>
      <w:pPr>
        <w:ind w:left="5760" w:hanging="360"/>
      </w:pPr>
    </w:lvl>
    <w:lvl w:ilvl="8" w:tplc="38A460F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6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4"/>
  </w:num>
  <w:num w:numId="7">
    <w:abstractNumId w:val="19"/>
  </w:num>
  <w:num w:numId="8">
    <w:abstractNumId w:val="26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9BBB59" w:themeColor="accent3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284" w:firstLine="0"/>
        </w:pPr>
        <w:rPr>
          <w:rFonts w:ascii="Courier New" w:hAnsi="Courier New" w:hint="default"/>
          <w:color w:val="F79646" w:themeColor="accent6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9">
    <w:abstractNumId w:val="26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9BBB59" w:themeColor="accent3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284" w:firstLine="0"/>
        </w:pPr>
        <w:rPr>
          <w:rFonts w:ascii="Courier New" w:hAnsi="Courier New" w:hint="default"/>
          <w:color w:val="F79646" w:themeColor="accent6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0">
    <w:abstractNumId w:val="11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1">
    <w:abstractNumId w:val="14"/>
  </w:num>
  <w:num w:numId="12">
    <w:abstractNumId w:val="15"/>
  </w:num>
  <w:num w:numId="13">
    <w:abstractNumId w:val="8"/>
  </w:num>
  <w:num w:numId="14">
    <w:abstractNumId w:val="11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5">
    <w:abstractNumId w:val="17"/>
  </w:num>
  <w:num w:numId="16">
    <w:abstractNumId w:val="28"/>
  </w:num>
  <w:num w:numId="17">
    <w:abstractNumId w:val="22"/>
  </w:num>
  <w:num w:numId="18">
    <w:abstractNumId w:val="12"/>
  </w:num>
  <w:num w:numId="19">
    <w:abstractNumId w:val="2"/>
  </w:num>
  <w:num w:numId="20">
    <w:abstractNumId w:val="25"/>
  </w:num>
  <w:num w:numId="21">
    <w:abstractNumId w:val="4"/>
  </w:num>
  <w:num w:numId="22">
    <w:abstractNumId w:val="23"/>
  </w:num>
  <w:num w:numId="23">
    <w:abstractNumId w:val="27"/>
  </w:num>
  <w:num w:numId="24">
    <w:abstractNumId w:val="5"/>
  </w:num>
  <w:num w:numId="25">
    <w:abstractNumId w:val="0"/>
  </w:num>
  <w:num w:numId="26">
    <w:abstractNumId w:val="1"/>
  </w:num>
  <w:num w:numId="27">
    <w:abstractNumId w:val="29"/>
  </w:num>
  <w:num w:numId="28">
    <w:abstractNumId w:val="7"/>
  </w:num>
  <w:num w:numId="29">
    <w:abstractNumId w:val="21"/>
  </w:num>
  <w:num w:numId="30">
    <w:abstractNumId w:val="9"/>
  </w:num>
  <w:num w:numId="31">
    <w:abstractNumId w:val="3"/>
  </w:num>
  <w:num w:numId="32">
    <w:abstractNumId w:val="16"/>
  </w:num>
  <w:num w:numId="33">
    <w:abstractNumId w:val="20"/>
  </w:num>
  <w:num w:numId="34">
    <w:abstractNumId w:val="13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QFSet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59"/>
    <w:rsid w:val="00282E35"/>
    <w:rsid w:val="004A60D0"/>
    <w:rsid w:val="004A712F"/>
    <w:rsid w:val="004F77DF"/>
    <w:rsid w:val="00B6427C"/>
    <w:rsid w:val="00C30659"/>
    <w:rsid w:val="00DF6ADA"/>
    <w:rsid w:val="00F04DE8"/>
    <w:rsid w:val="00F8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BC14262-EAEF-4693-8E28-3E486619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D60F8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0326C4"/>
    <w:pPr>
      <w:keepNext/>
      <w:keepLines/>
      <w:outlineLvl w:val="0"/>
    </w:pPr>
    <w:rPr>
      <w:b/>
      <w:bCs/>
      <w:color w:val="0091A5"/>
      <w:sz w:val="32"/>
      <w:szCs w:val="28"/>
    </w:rPr>
  </w:style>
  <w:style w:type="paragraph" w:styleId="Heading2">
    <w:name w:val="heading 2"/>
    <w:basedOn w:val="Normal"/>
    <w:next w:val="BodyText"/>
    <w:link w:val="Heading2Char"/>
    <w:qFormat/>
    <w:rsid w:val="000326C4"/>
    <w:pPr>
      <w:keepNext/>
      <w:keepLines/>
      <w:outlineLvl w:val="1"/>
    </w:pPr>
    <w:rPr>
      <w:b/>
      <w:bCs/>
      <w:color w:val="0091A5"/>
      <w:szCs w:val="26"/>
    </w:rPr>
  </w:style>
  <w:style w:type="paragraph" w:styleId="Heading3">
    <w:name w:val="heading 3"/>
    <w:basedOn w:val="Normal"/>
    <w:next w:val="BodyText"/>
    <w:link w:val="Heading3Char"/>
    <w:qFormat/>
    <w:rsid w:val="000326C4"/>
    <w:pPr>
      <w:keepNext/>
      <w:keepLines/>
      <w:outlineLvl w:val="2"/>
    </w:pPr>
    <w:rPr>
      <w:b/>
      <w:bCs/>
      <w:color w:val="3C3C41"/>
    </w:rPr>
  </w:style>
  <w:style w:type="paragraph" w:styleId="Heading4">
    <w:name w:val="heading 4"/>
    <w:basedOn w:val="Normal"/>
    <w:next w:val="BodyText"/>
    <w:link w:val="Heading4Char"/>
    <w:qFormat/>
    <w:rsid w:val="000326C4"/>
    <w:pPr>
      <w:keepNext/>
      <w:keepLines/>
      <w:outlineLvl w:val="3"/>
    </w:pPr>
    <w:rPr>
      <w:bCs/>
      <w:i/>
      <w:iCs/>
      <w:color w:val="3C3C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">
    <w:name w:val="Table Style"/>
    <w:basedOn w:val="TableNormal"/>
    <w:uiPriority w:val="99"/>
    <w:semiHidden/>
    <w:rsid w:val="002D1C88"/>
    <w:tblPr>
      <w:tblBorders>
        <w:insideH w:val="single" w:sz="4" w:space="0" w:color="auto"/>
      </w:tblBorders>
      <w:tblCellMar>
        <w:top w:w="113" w:type="dxa"/>
      </w:tblCellMar>
    </w:tblPr>
    <w:trPr>
      <w:tblHeader/>
    </w:trPr>
    <w:tblStylePr w:type="firstRow">
      <w:rPr>
        <w:b w:val="0"/>
        <w:sz w:val="24"/>
      </w:rPr>
    </w:tblStylePr>
  </w:style>
  <w:style w:type="paragraph" w:styleId="BalloonText">
    <w:name w:val="Balloon Text"/>
    <w:basedOn w:val="Normal"/>
    <w:link w:val="BalloonTextChar"/>
    <w:semiHidden/>
    <w:rsid w:val="007B7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1B9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7B70A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B1B95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semiHidden/>
    <w:rsid w:val="007B70A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B1B95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4236A1"/>
    <w:rPr>
      <w:rFonts w:ascii="Arial" w:hAnsi="Arial"/>
      <w:b/>
      <w:bCs/>
      <w:color w:val="0091A5"/>
      <w:sz w:val="32"/>
      <w:szCs w:val="28"/>
      <w:lang w:eastAsia="en-US"/>
    </w:rPr>
  </w:style>
  <w:style w:type="character" w:customStyle="1" w:styleId="Heading2Char">
    <w:name w:val="Heading 2 Char"/>
    <w:link w:val="Heading2"/>
    <w:rsid w:val="000326C4"/>
    <w:rPr>
      <w:rFonts w:ascii="Arial" w:eastAsia="Times New Roman" w:hAnsi="Arial" w:cs="Times New Roman"/>
      <w:b/>
      <w:bCs/>
      <w:color w:val="0091A5"/>
      <w:sz w:val="24"/>
      <w:szCs w:val="26"/>
      <w:lang w:eastAsia="en-US"/>
    </w:rPr>
  </w:style>
  <w:style w:type="character" w:customStyle="1" w:styleId="Heading3Char">
    <w:name w:val="Heading 3 Char"/>
    <w:link w:val="Heading3"/>
    <w:rsid w:val="000326C4"/>
    <w:rPr>
      <w:rFonts w:ascii="Arial" w:eastAsia="Times New Roman" w:hAnsi="Arial" w:cs="Times New Roman"/>
      <w:b/>
      <w:bCs/>
      <w:color w:val="3C3C41"/>
      <w:sz w:val="24"/>
      <w:szCs w:val="24"/>
      <w:lang w:eastAsia="en-US"/>
    </w:rPr>
  </w:style>
  <w:style w:type="character" w:customStyle="1" w:styleId="Heading4Char">
    <w:name w:val="Heading 4 Char"/>
    <w:link w:val="Heading4"/>
    <w:rsid w:val="000326C4"/>
    <w:rPr>
      <w:rFonts w:ascii="Arial" w:eastAsia="Times New Roman" w:hAnsi="Arial" w:cs="Times New Roman"/>
      <w:bCs/>
      <w:i/>
      <w:iCs/>
      <w:color w:val="3C3C41"/>
      <w:sz w:val="24"/>
      <w:szCs w:val="24"/>
      <w:lang w:eastAsia="en-US"/>
    </w:rPr>
  </w:style>
  <w:style w:type="paragraph" w:customStyle="1" w:styleId="Bullets">
    <w:name w:val="Bullets"/>
    <w:basedOn w:val="Normal"/>
    <w:qFormat/>
    <w:rsid w:val="000326C4"/>
    <w:pPr>
      <w:numPr>
        <w:numId w:val="14"/>
      </w:numPr>
    </w:pPr>
    <w:rPr>
      <w:color w:val="000000"/>
    </w:rPr>
  </w:style>
  <w:style w:type="paragraph" w:styleId="BodyText">
    <w:name w:val="Body Text"/>
    <w:basedOn w:val="Normal"/>
    <w:link w:val="BodyTextChar"/>
    <w:qFormat/>
    <w:rsid w:val="000326C4"/>
    <w:rPr>
      <w:color w:val="000000"/>
    </w:rPr>
  </w:style>
  <w:style w:type="character" w:customStyle="1" w:styleId="BodyTextChar">
    <w:name w:val="Body Text Char"/>
    <w:link w:val="BodyText"/>
    <w:rsid w:val="000326C4"/>
    <w:rPr>
      <w:rFonts w:ascii="Arial" w:hAnsi="Arial"/>
      <w:color w:val="000000"/>
      <w:sz w:val="24"/>
      <w:szCs w:val="24"/>
      <w:lang w:eastAsia="en-US"/>
    </w:rPr>
  </w:style>
  <w:style w:type="paragraph" w:customStyle="1" w:styleId="Numbering">
    <w:name w:val="Numbering"/>
    <w:basedOn w:val="Normal"/>
    <w:qFormat/>
    <w:rsid w:val="00CC6B31"/>
    <w:pPr>
      <w:numPr>
        <w:numId w:val="7"/>
      </w:numPr>
    </w:pPr>
  </w:style>
  <w:style w:type="table" w:customStyle="1" w:styleId="Table">
    <w:name w:val="Table"/>
    <w:basedOn w:val="TableNormal"/>
    <w:uiPriority w:val="99"/>
    <w:rsid w:val="00D10262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character" w:styleId="Hyperlink">
    <w:name w:val="Hyperlink"/>
    <w:semiHidden/>
    <w:rsid w:val="007B70A0"/>
    <w:rPr>
      <w:color w:val="2D962D"/>
      <w:u w:val="single"/>
    </w:rPr>
  </w:style>
  <w:style w:type="table" w:styleId="TableGrid">
    <w:name w:val="Table Grid"/>
    <w:basedOn w:val="TableNormal"/>
    <w:rsid w:val="0078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735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semiHidden/>
    <w:unhideWhenUsed/>
    <w:rsid w:val="00135D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35D2A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135D2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5D2A"/>
    <w:rPr>
      <w:b/>
      <w:bCs/>
    </w:rPr>
  </w:style>
  <w:style w:type="character" w:customStyle="1" w:styleId="CommentSubjectChar">
    <w:name w:val="Comment Subject Char"/>
    <w:link w:val="CommentSubject"/>
    <w:semiHidden/>
    <w:rsid w:val="00135D2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orary%20Directory%204%20for%20Final%2520Templates%5b1%5d.zip\Final%20Templates\Briefing%20No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78499d3b-94a8-4059-8763-489d4400b14a" ContentTypeId="0x01010067EB80C5FE939D4A9B3D8BA62129B7F50168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RW Budget Monitoring and Reporting Word Document" ma:contentTypeID="0x01010067EB80C5FE939D4A9B3D8BA62129B7F5016800DB1F18B8BCBBBC44B20818F7CF44680E" ma:contentTypeVersion="6" ma:contentTypeDescription="" ma:contentTypeScope="" ma:versionID="6b9ad0e314b2b8375b2b247aec19f13f">
  <xsd:schema xmlns:xsd="http://www.w3.org/2001/XMLSchema" xmlns:xs="http://www.w3.org/2001/XMLSchema" xmlns:p="http://schemas.microsoft.com/office/2006/metadata/properties" xmlns:ns2="859f7ad6-93f6-4205-b62b-a17f28acbbac" xmlns:ns3="9be56660-2c31-41ef-bc00-23e72f632f2a" targetNamespace="http://schemas.microsoft.com/office/2006/metadata/properties" ma:root="true" ma:fieldsID="d4b3c96ca151117a2a77829b79a1bece" ns2:_="" ns3:_="">
    <xsd:import namespace="859f7ad6-93f6-4205-b62b-a17f28acbbac"/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Financial_x0020_Year"/>
                <xsd:element ref="ns2:Period"/>
                <xsd:element ref="ns2:Directorate"/>
                <xsd:element ref="ns2:ha5ff1ab099b400f9cd738a9decb900e" minOccurs="0"/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f7ad6-93f6-4205-b62b-a17f28acbbac" elementFormDefault="qualified">
    <xsd:import namespace="http://schemas.microsoft.com/office/2006/documentManagement/types"/>
    <xsd:import namespace="http://schemas.microsoft.com/office/infopath/2007/PartnerControls"/>
    <xsd:element name="Financial_x0020_Year" ma:index="8" ma:displayName="Financial Year" ma:format="Dropdown" ma:internalName="Financial_x0020_Year" ma:readOnly="false">
      <xsd:simpleType>
        <xsd:restriction base="dms:Choice">
          <xsd:enumeration value="2013-14"/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</xsd:restriction>
      </xsd:simpleType>
    </xsd:element>
    <xsd:element name="Period" ma:index="9" ma:displayName="Period" ma:format="Dropdown" ma:internalName="Period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Full Year"/>
        </xsd:restriction>
      </xsd:simpleType>
    </xsd:element>
    <xsd:element name="Directorate" ma:index="10" ma:displayName="Directorate" ma:format="Dropdown" ma:internalName="Directorate">
      <xsd:simpleType>
        <xsd:restriction base="dms:Choice">
          <xsd:enumeration value="Chief Executive"/>
          <xsd:enumeration value="External Relations &amp; Communications"/>
          <xsd:enumeration value="Governance &amp; Planning"/>
          <xsd:enumeration value="Finance &amp; Corporate Services"/>
          <xsd:enumeration value="Organisational Development &amp; People Management"/>
          <xsd:enumeration value="Operations North &amp; Mid Wales"/>
          <xsd:enumeration value="Operations South Wales"/>
          <xsd:enumeration value="National Services"/>
          <xsd:enumeration value="Knowledge, Strategy &amp; Partnership"/>
          <xsd:enumeration value="Transition"/>
          <xsd:enumeration value="NRW ALL"/>
          <xsd:enumeration value="NRW ALL Capital Project Forms Only"/>
        </xsd:restriction>
      </xsd:simpleType>
    </xsd:element>
    <xsd:element name="ha5ff1ab099b400f9cd738a9decb900e" ma:index="11" nillable="true" ma:taxonomy="true" ma:internalName="ha5ff1ab099b400f9cd738a9decb900e" ma:taxonomyFieldName="Leadership_x0020_Team" ma:displayName="Leadership Team" ma:default="" ma:fieldId="{1a5ff1ab-099b-400f-9cd7-38a9decb900e}" ma:sspId="78499d3b-94a8-4059-8763-489d4400b14a" ma:termSetId="5b6e03f1-cb77-4bb6-947a-b84100f372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d1656512-4fc7-4a66-aa78-9d85e1808893}" ma:internalName="TaxCatchAll" ma:showField="CatchAllData" ma:web="730b287a-6edd-41d0-aedd-d59365aac4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d1656512-4fc7-4a66-aa78-9d85e1808893}" ma:internalName="TaxCatchAllLabel" ma:readOnly="true" ma:showField="CatchAllDataLabel" ma:web="730b287a-6edd-41d0-aedd-d59365aac4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TaxCatchAll xmlns="859f7ad6-93f6-4205-b62b-a17f28acbbac"/>
    <ha5ff1ab099b400f9cd738a9decb900e xmlns="859f7ad6-93f6-4205-b62b-a17f28acbbac" xsi:nil="true"/>
    <Period xmlns="859f7ad6-93f6-4205-b62b-a17f28acbbac">5</Period>
    <Directorate xmlns="859f7ad6-93f6-4205-b62b-a17f28acbbac">NRW ALL</Directorate>
    <Financial_x0020_Year xmlns="859f7ad6-93f6-4205-b62b-a17f28acbbac">2016-17</Financial_x0020_Year>
  </documentManagement>
</p:properties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32910-CD4A-4B10-B1F8-291F23D809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D63C20-BBDC-405D-BF5F-2557F6D92E2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E6E82A-2667-4682-848B-B4E4CFC850E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3F2D431-BD6E-411A-938E-0F073826D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f7ad6-93f6-4205-b62b-a17f28acbbac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64960F-0978-4857-B4F2-CEA1162522F0}">
  <ds:schemaRefs>
    <ds:schemaRef ds:uri="http://schemas.microsoft.com/office/2006/metadata/properties"/>
    <ds:schemaRef ds:uri="859f7ad6-93f6-4205-b62b-a17f28acbbac"/>
  </ds:schemaRefs>
</ds:datastoreItem>
</file>

<file path=customXml/itemProps6.xml><?xml version="1.0" encoding="utf-8"?>
<ds:datastoreItem xmlns:ds="http://schemas.openxmlformats.org/officeDocument/2006/customXml" ds:itemID="{4CD80865-D4B1-45DF-A338-9C5BC907748D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7589446F-46A1-4918-B9F1-AB7430F5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Briefing Note.dot</Template>
  <TotalTime>12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Paper</vt:lpstr>
    </vt:vector>
  </TitlesOfParts>
  <Company>Environment Agency</Company>
  <LinksUpToDate>false</LinksUpToDate>
  <CharactersWithSpaces>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Paper</dc:title>
  <dc:creator>Morris, Laura</dc:creator>
  <cp:lastModifiedBy>Mills, Geralene</cp:lastModifiedBy>
  <cp:revision>5</cp:revision>
  <cp:lastPrinted>2017-03-08T11:02:00Z</cp:lastPrinted>
  <dcterms:created xsi:type="dcterms:W3CDTF">2017-03-15T14:27:00Z</dcterms:created>
  <dcterms:modified xsi:type="dcterms:W3CDTF">2017-03-15T15:39:00Z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0x01010067EB80C5FE939D4A9B3D8BA62129B7F5016800DB1F18B8BCBBBC44B20818F7CF44680E</vt:lpwstr>
  </property>
  <property fmtid="{D5CDD505-2E9C-101B-9397-08002B2CF9AE}" pid="3" name="IsMyDocuments">
    <vt:lpwstr>1</vt:lpwstr>
  </property>
  <property fmtid="{D5CDD505-2E9C-101B-9397-08002B2CF9AE}" pid="4" name="Leadership Team">
    <vt:lpwstr/>
  </property>
  <property fmtid="{D5CDD505-2E9C-101B-9397-08002B2CF9AE}" pid="5" name="_dlc_DocId">
    <vt:lpwstr>MANA-1422009963-223</vt:lpwstr>
  </property>
  <property fmtid="{D5CDD505-2E9C-101B-9397-08002B2CF9AE}" pid="6" name="_dlc_DocIdItemGuid">
    <vt:lpwstr>f41733fa-bbdb-47a3-8abf-177922f7f65c</vt:lpwstr>
  </property>
  <property fmtid="{D5CDD505-2E9C-101B-9397-08002B2CF9AE}" pid="7" name="_dlc_DocIdUrl">
    <vt:lpwstr>https://cyfoethnaturiolcymru.sharepoint.com/teams/manbus/Finance/macc/_layouts/15/DocIdRedir.aspx?ID=MANA-1422009963-223, MANA-1422009963-223</vt:lpwstr>
  </property>
</Properties>
</file>