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51" w:rsidRDefault="00B428FB" w:rsidP="000105A2">
      <w:pPr>
        <w:pStyle w:val="BodyText"/>
        <w:jc w:val="center"/>
        <w:rPr>
          <w:color w:val="0091A5"/>
          <w:sz w:val="28"/>
          <w:szCs w:val="28"/>
        </w:rPr>
      </w:pPr>
      <w:r w:rsidRPr="00B67DC6">
        <w:rPr>
          <w:color w:val="0091A5"/>
          <w:sz w:val="28"/>
          <w:szCs w:val="28"/>
          <w:lang w:val="cy-GB"/>
        </w:rPr>
        <w:t>25 Ionawr 2017</w:t>
      </w:r>
    </w:p>
    <w:p w:rsidR="000105A2" w:rsidRPr="000105A2" w:rsidRDefault="00FE138D" w:rsidP="000105A2">
      <w:pPr>
        <w:pStyle w:val="BodyText"/>
        <w:jc w:val="center"/>
        <w:rPr>
          <w:sz w:val="28"/>
          <w:szCs w:val="28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6621"/>
      </w:tblGrid>
      <w:tr w:rsidR="0064656F" w:rsidTr="006C19FD">
        <w:tc>
          <w:tcPr>
            <w:tcW w:w="3586" w:type="dxa"/>
            <w:shd w:val="clear" w:color="auto" w:fill="auto"/>
          </w:tcPr>
          <w:p w:rsidR="000105A2" w:rsidRPr="006C19FD" w:rsidRDefault="00B428FB" w:rsidP="006C19FD">
            <w:pPr>
              <w:rPr>
                <w:rFonts w:cs="Arial"/>
                <w:b/>
              </w:rPr>
            </w:pPr>
            <w:r w:rsidRPr="006C19FD">
              <w:rPr>
                <w:rFonts w:cs="Arial"/>
                <w:b/>
                <w:bCs/>
                <w:lang w:val="cy-GB"/>
              </w:rPr>
              <w:t>Teitl y Papur</w:t>
            </w:r>
          </w:p>
        </w:tc>
        <w:tc>
          <w:tcPr>
            <w:tcW w:w="6621" w:type="dxa"/>
            <w:shd w:val="clear" w:color="auto" w:fill="auto"/>
          </w:tcPr>
          <w:p w:rsidR="00B70C01" w:rsidRDefault="00B428FB" w:rsidP="006C19FD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>Adroddiad Perfformiad 2016/17</w:t>
            </w:r>
          </w:p>
          <w:p w:rsidR="000105A2" w:rsidRPr="006C19FD" w:rsidRDefault="00B428FB" w:rsidP="000D5F53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>Adroddiad cyfnod dau (1 Ebrill 2016 hyd 30 Tachwedd 2016)</w:t>
            </w:r>
          </w:p>
        </w:tc>
      </w:tr>
      <w:tr w:rsidR="0064656F" w:rsidTr="006C19FD">
        <w:tc>
          <w:tcPr>
            <w:tcW w:w="3586" w:type="dxa"/>
            <w:shd w:val="clear" w:color="auto" w:fill="auto"/>
          </w:tcPr>
          <w:p w:rsidR="000105A2" w:rsidRPr="006C19FD" w:rsidRDefault="00B428FB" w:rsidP="006C19FD">
            <w:pPr>
              <w:rPr>
                <w:rFonts w:cs="Arial"/>
                <w:b/>
              </w:rPr>
            </w:pPr>
            <w:r w:rsidRPr="006C19FD">
              <w:rPr>
                <w:rFonts w:cs="Arial"/>
                <w:b/>
                <w:bCs/>
                <w:lang w:val="cy-GB"/>
              </w:rPr>
              <w:t>Cyfeirnod y Papur:</w:t>
            </w:r>
          </w:p>
        </w:tc>
        <w:tc>
          <w:tcPr>
            <w:tcW w:w="6621" w:type="dxa"/>
            <w:shd w:val="clear" w:color="auto" w:fill="auto"/>
          </w:tcPr>
          <w:p w:rsidR="000105A2" w:rsidRPr="006C19FD" w:rsidRDefault="00B428FB" w:rsidP="006C19FD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>Papur X (XX/XX)</w:t>
            </w:r>
          </w:p>
        </w:tc>
      </w:tr>
      <w:tr w:rsidR="0064656F" w:rsidTr="006C19FD">
        <w:tc>
          <w:tcPr>
            <w:tcW w:w="3586" w:type="dxa"/>
            <w:shd w:val="clear" w:color="auto" w:fill="auto"/>
          </w:tcPr>
          <w:p w:rsidR="000105A2" w:rsidRPr="006C19FD" w:rsidRDefault="00B428FB" w:rsidP="006C19FD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>Paratowyd y Papur gan:</w:t>
            </w:r>
          </w:p>
        </w:tc>
        <w:tc>
          <w:tcPr>
            <w:tcW w:w="6621" w:type="dxa"/>
            <w:shd w:val="clear" w:color="auto" w:fill="auto"/>
          </w:tcPr>
          <w:p w:rsidR="000105A2" w:rsidRPr="006B460C" w:rsidRDefault="00B428FB" w:rsidP="00C0597D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>Mark Hughes</w:t>
            </w:r>
          </w:p>
        </w:tc>
      </w:tr>
      <w:tr w:rsidR="0064656F" w:rsidTr="006C19FD">
        <w:tc>
          <w:tcPr>
            <w:tcW w:w="3586" w:type="dxa"/>
            <w:shd w:val="clear" w:color="auto" w:fill="auto"/>
          </w:tcPr>
          <w:p w:rsidR="007E1CD8" w:rsidRDefault="00B428FB" w:rsidP="006C19FD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>Cyflwynwyd y Papur gan:</w:t>
            </w:r>
          </w:p>
        </w:tc>
        <w:tc>
          <w:tcPr>
            <w:tcW w:w="6621" w:type="dxa"/>
            <w:shd w:val="clear" w:color="auto" w:fill="auto"/>
          </w:tcPr>
          <w:p w:rsidR="007E1CD8" w:rsidRDefault="00B428FB" w:rsidP="00C0597D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>Emyr Roberts</w:t>
            </w:r>
          </w:p>
        </w:tc>
      </w:tr>
    </w:tbl>
    <w:p w:rsidR="000105A2" w:rsidRDefault="00FE138D" w:rsidP="00816C51">
      <w:pPr>
        <w:pStyle w:val="BodyText"/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6621"/>
      </w:tblGrid>
      <w:tr w:rsidR="0064656F" w:rsidTr="006C19FD">
        <w:tc>
          <w:tcPr>
            <w:tcW w:w="3586" w:type="dxa"/>
            <w:shd w:val="clear" w:color="auto" w:fill="auto"/>
          </w:tcPr>
          <w:p w:rsidR="000105A2" w:rsidRPr="006C19FD" w:rsidRDefault="00B428FB" w:rsidP="006C19FD">
            <w:pPr>
              <w:rPr>
                <w:rFonts w:cs="Arial"/>
                <w:b/>
              </w:rPr>
            </w:pPr>
            <w:r w:rsidRPr="006C19FD">
              <w:rPr>
                <w:rFonts w:cs="Arial"/>
                <w:b/>
                <w:bCs/>
                <w:lang w:val="cy-GB"/>
              </w:rPr>
              <w:t>Diben y Papur:</w:t>
            </w:r>
          </w:p>
        </w:tc>
        <w:tc>
          <w:tcPr>
            <w:tcW w:w="6621" w:type="dxa"/>
            <w:shd w:val="clear" w:color="auto" w:fill="auto"/>
          </w:tcPr>
          <w:p w:rsidR="000105A2" w:rsidRPr="006C19FD" w:rsidRDefault="00B428FB" w:rsidP="000D5F53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 xml:space="preserve">Ystyried perfformiad Cyfoeth Naturiol Cymru yn ystod y cyfnod adrodd (1 Ebrill 2016 hyd 30 Tachwedd 2016) </w:t>
            </w:r>
          </w:p>
        </w:tc>
      </w:tr>
      <w:tr w:rsidR="0064656F" w:rsidTr="006C19FD">
        <w:tc>
          <w:tcPr>
            <w:tcW w:w="3586" w:type="dxa"/>
            <w:shd w:val="clear" w:color="auto" w:fill="auto"/>
          </w:tcPr>
          <w:p w:rsidR="000105A2" w:rsidRPr="006C19FD" w:rsidRDefault="00B428FB" w:rsidP="006C19FD">
            <w:pPr>
              <w:rPr>
                <w:rFonts w:cs="Arial"/>
                <w:b/>
              </w:rPr>
            </w:pPr>
            <w:r w:rsidRPr="006C19FD">
              <w:rPr>
                <w:rFonts w:cs="Arial"/>
                <w:b/>
                <w:bCs/>
                <w:lang w:val="cy-GB"/>
              </w:rPr>
              <w:t>Argymhelliad:</w:t>
            </w:r>
          </w:p>
        </w:tc>
        <w:tc>
          <w:tcPr>
            <w:tcW w:w="6621" w:type="dxa"/>
            <w:shd w:val="clear" w:color="auto" w:fill="auto"/>
          </w:tcPr>
          <w:p w:rsidR="000105A2" w:rsidRDefault="00B428FB" w:rsidP="006C19FD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Gofynnir i'r Bwrdd wneud y canlynol:</w:t>
            </w:r>
          </w:p>
          <w:p w:rsidR="00DE4429" w:rsidRDefault="00B428FB" w:rsidP="000E1591">
            <w:pPr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  <w:lang w:val="cy-GB"/>
              </w:rPr>
              <w:t xml:space="preserve">Defnyddio gwaith craffu a llywodraethu ynglŷn â pherfformiad er mwyn adrodd hyn i Lywodraeth Cymru </w:t>
            </w:r>
          </w:p>
          <w:p w:rsidR="000105A2" w:rsidRDefault="00B428FB" w:rsidP="00DE4429">
            <w:pPr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  <w:lang w:val="cy-GB"/>
              </w:rPr>
              <w:t xml:space="preserve">Darparu cyngor a chymorth ynglŷn ag addasrwydd parhaus y Fframwaith Perfformiad </w:t>
            </w:r>
          </w:p>
          <w:p w:rsidR="00E7797B" w:rsidRPr="00DE4429" w:rsidRDefault="00FE138D" w:rsidP="000D2F02">
            <w:pPr>
              <w:ind w:left="720"/>
              <w:rPr>
                <w:rFonts w:cs="Arial"/>
              </w:rPr>
            </w:pPr>
          </w:p>
        </w:tc>
      </w:tr>
    </w:tbl>
    <w:p w:rsidR="000105A2" w:rsidRDefault="00FE138D" w:rsidP="00816C51">
      <w:pPr>
        <w:pStyle w:val="BodyText"/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6621"/>
      </w:tblGrid>
      <w:tr w:rsidR="0064656F" w:rsidTr="006C19FD">
        <w:tc>
          <w:tcPr>
            <w:tcW w:w="3586" w:type="dxa"/>
            <w:shd w:val="clear" w:color="auto" w:fill="auto"/>
          </w:tcPr>
          <w:p w:rsidR="000105A2" w:rsidRPr="006C19FD" w:rsidRDefault="00B428FB" w:rsidP="00B70C01">
            <w:pPr>
              <w:rPr>
                <w:rFonts w:cs="Arial"/>
              </w:rPr>
            </w:pPr>
            <w:r w:rsidRPr="006C19FD">
              <w:rPr>
                <w:rFonts w:cs="Arial"/>
                <w:b/>
                <w:bCs/>
                <w:lang w:val="cy-GB"/>
              </w:rPr>
              <w:t>Effaith:</w:t>
            </w:r>
          </w:p>
        </w:tc>
        <w:tc>
          <w:tcPr>
            <w:tcW w:w="6621" w:type="dxa"/>
            <w:shd w:val="clear" w:color="auto" w:fill="auto"/>
          </w:tcPr>
          <w:p w:rsidR="00C50FEC" w:rsidRDefault="00B428FB" w:rsidP="00C50FE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lang w:val="cy-GB"/>
              </w:rPr>
              <w:t xml:space="preserve">Sut mae'r cynigion yn y papur hwn yn cynorthwyo Cyfoeth Naturiol Cymru i gyflawni ffyrdd o weithredu Deddf Llesiant Cenedlaethau'r Dyfodol mewn perthynas â’r canlynol: </w:t>
            </w:r>
          </w:p>
          <w:p w:rsidR="00C50FEC" w:rsidRDefault="00B428FB" w:rsidP="00C50FEC">
            <w:pPr>
              <w:pStyle w:val="Bullets"/>
              <w:numPr>
                <w:ilvl w:val="0"/>
                <w:numId w:val="10"/>
              </w:numPr>
            </w:pPr>
            <w:r>
              <w:rPr>
                <w:b/>
                <w:bCs/>
                <w:lang w:val="cy-GB"/>
              </w:rPr>
              <w:t xml:space="preserve">Edrych ar y tymor hir – </w:t>
            </w:r>
            <w:r>
              <w:rPr>
                <w:lang w:val="cy-GB"/>
              </w:rPr>
              <w:t xml:space="preserve">mae'r dangosyddion yn yr adroddiad perfformiad yn adeiladu darlun  o newid ar gyfer y tymor hir. </w:t>
            </w:r>
          </w:p>
          <w:p w:rsidR="00C50FEC" w:rsidRDefault="00B428FB" w:rsidP="00C50FEC">
            <w:pPr>
              <w:pStyle w:val="Bullets"/>
              <w:numPr>
                <w:ilvl w:val="0"/>
                <w:numId w:val="10"/>
              </w:numPr>
            </w:pPr>
            <w:r>
              <w:rPr>
                <w:b/>
                <w:bCs/>
                <w:lang w:val="cy-GB"/>
              </w:rPr>
              <w:t xml:space="preserve">Defnyddio dull integredig </w:t>
            </w:r>
            <w:r>
              <w:rPr>
                <w:lang w:val="cy-GB"/>
              </w:rPr>
              <w:t>– mae'r adroddiad perfformiad yn rhychwantu ehangder ein gwaith.</w:t>
            </w:r>
          </w:p>
          <w:p w:rsidR="00C50FEC" w:rsidRDefault="00B428FB" w:rsidP="00C50FEC">
            <w:pPr>
              <w:pStyle w:val="Bullets"/>
              <w:numPr>
                <w:ilvl w:val="0"/>
                <w:numId w:val="10"/>
              </w:numPr>
            </w:pPr>
            <w:r>
              <w:rPr>
                <w:b/>
                <w:bCs/>
                <w:lang w:val="cy-GB"/>
              </w:rPr>
              <w:t xml:space="preserve">Cynnwys amrywiaeth o'r boblogaeth – </w:t>
            </w:r>
            <w:r>
              <w:rPr>
                <w:lang w:val="cy-GB"/>
              </w:rPr>
              <w:t xml:space="preserve">mae'r adroddiad perfformiad yn cael ei wneud ar gael i'r cyhoedd. </w:t>
            </w:r>
          </w:p>
          <w:p w:rsidR="00C50FEC" w:rsidRDefault="00B428FB" w:rsidP="00C50FEC">
            <w:pPr>
              <w:pStyle w:val="Bullets"/>
              <w:numPr>
                <w:ilvl w:val="0"/>
                <w:numId w:val="10"/>
              </w:numPr>
            </w:pPr>
            <w:r>
              <w:rPr>
                <w:b/>
                <w:bCs/>
                <w:lang w:val="cy-GB"/>
              </w:rPr>
              <w:t xml:space="preserve">Gweithio mewn modd cydweithredol </w:t>
            </w:r>
            <w:r>
              <w:rPr>
                <w:lang w:val="cy-GB"/>
              </w:rPr>
              <w:t>– mae nifer ein dangosyddion ni yn olrhain newid sy'n gofyn am fewnbwn gan nifer o bartneriaid.</w:t>
            </w:r>
          </w:p>
          <w:p w:rsidR="000105A2" w:rsidRPr="00C50FEC" w:rsidRDefault="00B428FB" w:rsidP="00C50FEC">
            <w:pPr>
              <w:pStyle w:val="Bullets"/>
              <w:numPr>
                <w:ilvl w:val="0"/>
                <w:numId w:val="10"/>
              </w:numPr>
            </w:pPr>
            <w:r w:rsidRPr="00C50FEC">
              <w:rPr>
                <w:b/>
                <w:bCs/>
                <w:lang w:val="cy-GB"/>
              </w:rPr>
              <w:t xml:space="preserve">Atal problemau rhag digwydd – </w:t>
            </w:r>
            <w:r w:rsidRPr="00C50FEC">
              <w:rPr>
                <w:lang w:val="cy-GB"/>
              </w:rPr>
              <w:t>mae nodi problemau sy'n dod i'r amlwg yn gynnar yn yr adroddiad perfformiad yn caniatáu llunio cynlluniau a blaenoriaethau i gael yr effaith orau.</w:t>
            </w:r>
          </w:p>
        </w:tc>
      </w:tr>
    </w:tbl>
    <w:p w:rsidR="00B70C01" w:rsidRDefault="00FE138D" w:rsidP="000105A2">
      <w:pPr>
        <w:rPr>
          <w:rFonts w:cs="Arial"/>
          <w:b/>
          <w:u w:val="single"/>
        </w:rPr>
      </w:pPr>
    </w:p>
    <w:p w:rsidR="000105A2" w:rsidRPr="00825EA4" w:rsidRDefault="00B428FB" w:rsidP="000105A2">
      <w:pPr>
        <w:rPr>
          <w:rFonts w:cs="Arial"/>
        </w:rPr>
      </w:pPr>
      <w:r>
        <w:rPr>
          <w:rFonts w:cs="Arial"/>
          <w:lang w:val="cy-GB"/>
        </w:rPr>
        <w:br w:type="page"/>
      </w:r>
      <w:r>
        <w:rPr>
          <w:rFonts w:cs="Arial"/>
          <w:b/>
          <w:bCs/>
          <w:u w:val="single"/>
          <w:lang w:val="cy-GB"/>
        </w:rPr>
        <w:lastRenderedPageBreak/>
        <w:t>Pwnc</w:t>
      </w:r>
    </w:p>
    <w:p w:rsidR="000105A2" w:rsidRPr="00825EA4" w:rsidRDefault="00FE138D" w:rsidP="000105A2">
      <w:pPr>
        <w:ind w:left="720" w:hanging="720"/>
        <w:rPr>
          <w:rFonts w:cs="Arial"/>
        </w:rPr>
      </w:pPr>
    </w:p>
    <w:p w:rsidR="003474B6" w:rsidRDefault="00B428FB" w:rsidP="00436436">
      <w:pPr>
        <w:numPr>
          <w:ilvl w:val="0"/>
          <w:numId w:val="16"/>
        </w:numPr>
      </w:pPr>
      <w:r>
        <w:rPr>
          <w:lang w:val="cy-GB"/>
        </w:rPr>
        <w:t>Mae cyfnod un ar gyfer adrodd am berfformiad corfforaethol, ar gyfer y flwyddyn 1 Ebrill 2016 hyd 30 Tachwedd 2016, bellach wedi dod i ben, ac mae'r adroddiad perfformiad wedi cael ei baratoi i'r Bwrdd graffu arno cyn ei gyflwyno i Lywodraeth Cymru. Mae adrodd perfformiad yn cael ei gynnal unwaith bob pedwar mis.</w:t>
      </w:r>
    </w:p>
    <w:p w:rsidR="007E1CD8" w:rsidRPr="00825EA4" w:rsidRDefault="00FE138D" w:rsidP="007E1CD8">
      <w:pPr>
        <w:rPr>
          <w:rFonts w:cs="Arial"/>
        </w:rPr>
      </w:pPr>
    </w:p>
    <w:p w:rsidR="007E1CD8" w:rsidRDefault="00B428FB" w:rsidP="007E1CD8">
      <w:pPr>
        <w:ind w:left="720" w:hanging="720"/>
        <w:rPr>
          <w:rFonts w:cs="Arial"/>
          <w:b/>
          <w:u w:val="single"/>
        </w:rPr>
      </w:pPr>
      <w:r w:rsidRPr="00825EA4">
        <w:rPr>
          <w:rFonts w:cs="Arial"/>
          <w:b/>
          <w:bCs/>
          <w:u w:val="single"/>
          <w:lang w:val="cy-GB"/>
        </w:rPr>
        <w:t>Cefndir</w:t>
      </w:r>
    </w:p>
    <w:p w:rsidR="007E1CD8" w:rsidRPr="00825EA4" w:rsidRDefault="00FE138D" w:rsidP="007E1CD8">
      <w:pPr>
        <w:ind w:left="720" w:hanging="720"/>
        <w:rPr>
          <w:rFonts w:cs="Arial"/>
        </w:rPr>
      </w:pPr>
    </w:p>
    <w:p w:rsidR="007E1CD8" w:rsidRPr="000D2F02" w:rsidRDefault="00B428FB" w:rsidP="00692296">
      <w:pPr>
        <w:numPr>
          <w:ilvl w:val="0"/>
          <w:numId w:val="16"/>
        </w:numPr>
        <w:rPr>
          <w:rFonts w:cs="Arial"/>
        </w:rPr>
      </w:pPr>
      <w:r>
        <w:rPr>
          <w:rFonts w:cs="Arial"/>
          <w:lang w:val="cy-GB"/>
        </w:rPr>
        <w:t xml:space="preserve">Mae'r adroddiad perfformiad corfforaethol yn un o brif ffyrdd y Bwrdd o graffu ar ein gwaith cyflawni a chefnogi cynllunio strategol. </w:t>
      </w:r>
    </w:p>
    <w:p w:rsidR="000D2F02" w:rsidRPr="00825EA4" w:rsidRDefault="00FE138D" w:rsidP="000D2F02">
      <w:pPr>
        <w:ind w:left="720"/>
        <w:rPr>
          <w:rFonts w:cs="Arial"/>
        </w:rPr>
      </w:pPr>
    </w:p>
    <w:p w:rsidR="000D2F02" w:rsidRDefault="00B428FB" w:rsidP="000D2F02">
      <w:pPr>
        <w:numPr>
          <w:ilvl w:val="0"/>
          <w:numId w:val="16"/>
        </w:numPr>
        <w:rPr>
          <w:rFonts w:cs="Arial"/>
        </w:rPr>
      </w:pPr>
      <w:r w:rsidRPr="009E4E34">
        <w:rPr>
          <w:rFonts w:cs="Arial"/>
          <w:lang w:val="cy-GB"/>
        </w:rPr>
        <w:t>Mae'r adroddiad Fframwaith Perfformiad (Atodiad 1) yn cynnwys tair elfen wahanol:</w:t>
      </w:r>
    </w:p>
    <w:p w:rsidR="000D2F02" w:rsidRDefault="00B428FB" w:rsidP="000D2F02">
      <w:pPr>
        <w:numPr>
          <w:ilvl w:val="0"/>
          <w:numId w:val="18"/>
        </w:numPr>
        <w:rPr>
          <w:rFonts w:cs="Arial"/>
        </w:rPr>
      </w:pPr>
      <w:r>
        <w:rPr>
          <w:rFonts w:cs="Arial"/>
          <w:u w:val="single"/>
          <w:lang w:val="cy-GB"/>
        </w:rPr>
        <w:t xml:space="preserve">Adroddiad Crynhoi Perfformiad </w:t>
      </w:r>
      <w:r>
        <w:rPr>
          <w:rFonts w:cs="Arial"/>
          <w:lang w:val="cy-GB"/>
        </w:rPr>
        <w:t>un dudalen sy'n rhoi trosolwg un dudalen o'r prif bwyntiau ynglŷn â pherfformiad yn erbyn Cynllun Corfforaethol 2014-2017, Cynllun Busnes 2016-2017 a'r Achos Busnes ar gyfer creu Cyfoeth Naturiol Cymru.</w:t>
      </w:r>
    </w:p>
    <w:p w:rsidR="000D2F02" w:rsidRDefault="00B428FB" w:rsidP="000D2F02">
      <w:pPr>
        <w:numPr>
          <w:ilvl w:val="0"/>
          <w:numId w:val="18"/>
        </w:numPr>
        <w:rPr>
          <w:rFonts w:cs="Arial"/>
        </w:rPr>
      </w:pPr>
      <w:r>
        <w:rPr>
          <w:rFonts w:cs="Arial"/>
          <w:u w:val="single"/>
          <w:lang w:val="cy-GB"/>
        </w:rPr>
        <w:t xml:space="preserve">Adroddiadau Cynnydd </w:t>
      </w:r>
      <w:r>
        <w:rPr>
          <w:rFonts w:cs="Arial"/>
          <w:lang w:val="cy-GB"/>
        </w:rPr>
        <w:t>sy'n rhoi sefyllfa ddiweddaraf ein dangosyddion corfforaethol a'n mesurau perfformiad ni ar gyfer pob un o'n pum thema 'Da ar gyfer’.</w:t>
      </w:r>
    </w:p>
    <w:p w:rsidR="000D2F02" w:rsidRPr="00080E70" w:rsidRDefault="00B428FB" w:rsidP="000D2F02">
      <w:pPr>
        <w:numPr>
          <w:ilvl w:val="0"/>
          <w:numId w:val="18"/>
        </w:numPr>
        <w:rPr>
          <w:rFonts w:cs="Arial"/>
        </w:rPr>
      </w:pPr>
      <w:r>
        <w:rPr>
          <w:rFonts w:cs="Arial"/>
          <w:u w:val="single"/>
          <w:lang w:val="cy-GB"/>
        </w:rPr>
        <w:t xml:space="preserve">Dangosfwrdd Cynllun Busnes </w:t>
      </w:r>
      <w:r>
        <w:rPr>
          <w:rFonts w:cs="Arial"/>
          <w:lang w:val="cy-GB"/>
        </w:rPr>
        <w:t>sy'n rhoi trosolwg un dudalen o'r cynnydd rydym wedi'i wneud ynglŷn â thargedau ein Cynllun Busnes 2016-2017, yn ogystal â nifer fach o ddangosyddion.</w:t>
      </w:r>
    </w:p>
    <w:p w:rsidR="007E1CD8" w:rsidRPr="00825EA4" w:rsidRDefault="00FE138D" w:rsidP="007E1CD8">
      <w:pPr>
        <w:rPr>
          <w:rFonts w:cs="Arial"/>
        </w:rPr>
      </w:pPr>
    </w:p>
    <w:p w:rsidR="007E1CD8" w:rsidRDefault="00B428FB" w:rsidP="007E1CD8">
      <w:pPr>
        <w:rPr>
          <w:rFonts w:cs="Arial"/>
          <w:b/>
          <w:u w:val="single"/>
        </w:rPr>
      </w:pPr>
      <w:r>
        <w:rPr>
          <w:rFonts w:cs="Arial"/>
          <w:b/>
          <w:bCs/>
          <w:u w:val="single"/>
          <w:lang w:val="cy-GB"/>
        </w:rPr>
        <w:t>Asesiad</w:t>
      </w:r>
    </w:p>
    <w:p w:rsidR="000105A2" w:rsidRPr="00825EA4" w:rsidRDefault="00FE138D" w:rsidP="000105A2">
      <w:pPr>
        <w:rPr>
          <w:rFonts w:cs="Arial"/>
        </w:rPr>
      </w:pPr>
    </w:p>
    <w:p w:rsidR="00FA098C" w:rsidRPr="006C3E52" w:rsidRDefault="00B428FB" w:rsidP="00FA098C">
      <w:pPr>
        <w:numPr>
          <w:ilvl w:val="0"/>
          <w:numId w:val="16"/>
        </w:numPr>
        <w:rPr>
          <w:rFonts w:cs="Arial"/>
        </w:rPr>
      </w:pPr>
      <w:r>
        <w:rPr>
          <w:rFonts w:cs="Arial"/>
          <w:lang w:val="cy-GB"/>
        </w:rPr>
        <w:t>Ar gyfer y Dangosfwrdd Cynllun Busnes, mae ein perfformiad ar gyfer cyfnod dau eleni o adrodd am berfformiad corfforaethol yn cael ei ddangos wrth ochr yr adroddiad blaenorol ar gyfer cyfnod un:</w:t>
      </w:r>
    </w:p>
    <w:p w:rsidR="00FA098C" w:rsidRPr="00603DC3" w:rsidRDefault="00FE138D" w:rsidP="00FA098C">
      <w:pPr>
        <w:rPr>
          <w:rFonts w:cs="Arial"/>
          <w:highlight w:val="yellow"/>
        </w:rPr>
      </w:pPr>
    </w:p>
    <w:tbl>
      <w:tblPr>
        <w:tblW w:w="60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2219"/>
        <w:gridCol w:w="2118"/>
      </w:tblGrid>
      <w:tr w:rsidR="0064656F" w:rsidTr="000D5F53">
        <w:tc>
          <w:tcPr>
            <w:tcW w:w="1501" w:type="dxa"/>
            <w:shd w:val="clear" w:color="auto" w:fill="auto"/>
          </w:tcPr>
          <w:p w:rsidR="000D5F53" w:rsidRPr="009B54E9" w:rsidRDefault="00FE138D" w:rsidP="000D5F53">
            <w:pPr>
              <w:rPr>
                <w:rFonts w:cs="Arial"/>
              </w:rPr>
            </w:pPr>
          </w:p>
        </w:tc>
        <w:tc>
          <w:tcPr>
            <w:tcW w:w="2326" w:type="dxa"/>
          </w:tcPr>
          <w:p w:rsidR="000D5F53" w:rsidRPr="000D5F53" w:rsidRDefault="00B428FB" w:rsidP="000D5F53">
            <w:pPr>
              <w:rPr>
                <w:rFonts w:cs="Arial"/>
              </w:rPr>
            </w:pPr>
            <w:r w:rsidRPr="000D5F53">
              <w:rPr>
                <w:rFonts w:cs="Arial"/>
                <w:lang w:val="cy-GB"/>
              </w:rPr>
              <w:t>Cyfnod 1</w:t>
            </w:r>
          </w:p>
          <w:p w:rsidR="000D5F53" w:rsidRPr="000D5F53" w:rsidRDefault="00B428FB" w:rsidP="000D5F53">
            <w:pPr>
              <w:rPr>
                <w:rFonts w:cs="Arial"/>
              </w:rPr>
            </w:pPr>
            <w:r w:rsidRPr="000D5F53">
              <w:rPr>
                <w:rFonts w:cs="Arial"/>
                <w:lang w:val="cy-GB"/>
              </w:rPr>
              <w:t>1 Ebrill 2016 hyd 31 Gorffennaf 2016</w:t>
            </w:r>
          </w:p>
        </w:tc>
        <w:tc>
          <w:tcPr>
            <w:tcW w:w="2207" w:type="dxa"/>
            <w:shd w:val="clear" w:color="auto" w:fill="auto"/>
          </w:tcPr>
          <w:p w:rsidR="000D5F53" w:rsidRPr="00AC250F" w:rsidRDefault="00B428FB" w:rsidP="000D5F53">
            <w:pPr>
              <w:rPr>
                <w:rFonts w:cs="Arial"/>
                <w:b/>
              </w:rPr>
            </w:pPr>
            <w:r w:rsidRPr="00AC250F">
              <w:rPr>
                <w:rFonts w:cs="Arial"/>
                <w:b/>
                <w:bCs/>
                <w:lang w:val="cy-GB"/>
              </w:rPr>
              <w:t>Cyfnod 2</w:t>
            </w:r>
          </w:p>
          <w:p w:rsidR="000D5F53" w:rsidRPr="00AC250F" w:rsidRDefault="00B428FB" w:rsidP="000D5F53">
            <w:pPr>
              <w:rPr>
                <w:rFonts w:cs="Arial"/>
                <w:b/>
              </w:rPr>
            </w:pPr>
            <w:r w:rsidRPr="00AC250F">
              <w:rPr>
                <w:rFonts w:cs="Arial"/>
                <w:b/>
                <w:bCs/>
                <w:lang w:val="cy-GB"/>
              </w:rPr>
              <w:t>1 Ebrill 2016 hyd 30 Tachwedd 2016</w:t>
            </w:r>
          </w:p>
        </w:tc>
      </w:tr>
      <w:tr w:rsidR="0064656F" w:rsidTr="000D5F53">
        <w:tc>
          <w:tcPr>
            <w:tcW w:w="1501" w:type="dxa"/>
            <w:shd w:val="clear" w:color="auto" w:fill="auto"/>
          </w:tcPr>
          <w:p w:rsidR="000D5F53" w:rsidRPr="009B54E9" w:rsidRDefault="00B428FB" w:rsidP="000D5F53">
            <w:pPr>
              <w:rPr>
                <w:rFonts w:cs="Arial"/>
              </w:rPr>
            </w:pPr>
            <w:r w:rsidRPr="009B54E9">
              <w:rPr>
                <w:rFonts w:cs="Arial"/>
                <w:lang w:val="cy-GB"/>
              </w:rPr>
              <w:t>‘Gwyrdd’</w:t>
            </w:r>
          </w:p>
        </w:tc>
        <w:tc>
          <w:tcPr>
            <w:tcW w:w="2326" w:type="dxa"/>
          </w:tcPr>
          <w:p w:rsidR="000D5F53" w:rsidRPr="000D5F53" w:rsidRDefault="00B428FB" w:rsidP="000D5F53">
            <w:pPr>
              <w:rPr>
                <w:rFonts w:cs="Arial"/>
              </w:rPr>
            </w:pPr>
            <w:r w:rsidRPr="000D5F53">
              <w:rPr>
                <w:rFonts w:cs="Arial"/>
                <w:lang w:val="cy-GB"/>
              </w:rPr>
              <w:t>24</w:t>
            </w:r>
          </w:p>
        </w:tc>
        <w:tc>
          <w:tcPr>
            <w:tcW w:w="2207" w:type="dxa"/>
            <w:shd w:val="clear" w:color="auto" w:fill="auto"/>
          </w:tcPr>
          <w:p w:rsidR="000D5F53" w:rsidRPr="00AC250F" w:rsidRDefault="00B428FB" w:rsidP="000D5F53">
            <w:pPr>
              <w:rPr>
                <w:rFonts w:cs="Arial"/>
                <w:b/>
              </w:rPr>
            </w:pPr>
            <w:r w:rsidRPr="00AC250F">
              <w:rPr>
                <w:rFonts w:cs="Arial"/>
                <w:b/>
                <w:bCs/>
                <w:lang w:val="cy-GB"/>
              </w:rPr>
              <w:t>21</w:t>
            </w:r>
          </w:p>
        </w:tc>
      </w:tr>
      <w:tr w:rsidR="0064656F" w:rsidTr="000D5F53">
        <w:tc>
          <w:tcPr>
            <w:tcW w:w="1501" w:type="dxa"/>
            <w:shd w:val="clear" w:color="auto" w:fill="auto"/>
          </w:tcPr>
          <w:p w:rsidR="000D5F53" w:rsidRPr="009B54E9" w:rsidRDefault="00B428FB" w:rsidP="000D5F53">
            <w:pPr>
              <w:rPr>
                <w:rFonts w:cs="Arial"/>
              </w:rPr>
            </w:pPr>
            <w:r w:rsidRPr="009B54E9">
              <w:rPr>
                <w:rFonts w:cs="Arial"/>
                <w:lang w:val="cy-GB"/>
              </w:rPr>
              <w:t>‘Oren’</w:t>
            </w:r>
          </w:p>
        </w:tc>
        <w:tc>
          <w:tcPr>
            <w:tcW w:w="2326" w:type="dxa"/>
          </w:tcPr>
          <w:p w:rsidR="000D5F53" w:rsidRPr="000D5F53" w:rsidRDefault="00B428FB" w:rsidP="000D5F53">
            <w:pPr>
              <w:rPr>
                <w:rFonts w:cs="Arial"/>
              </w:rPr>
            </w:pPr>
            <w:r w:rsidRPr="000D5F53">
              <w:rPr>
                <w:rFonts w:cs="Arial"/>
                <w:lang w:val="cy-GB"/>
              </w:rPr>
              <w:t>7</w:t>
            </w:r>
          </w:p>
        </w:tc>
        <w:tc>
          <w:tcPr>
            <w:tcW w:w="2207" w:type="dxa"/>
            <w:shd w:val="clear" w:color="auto" w:fill="auto"/>
          </w:tcPr>
          <w:p w:rsidR="000D5F53" w:rsidRPr="00AC250F" w:rsidRDefault="00B428FB" w:rsidP="000D5F53">
            <w:pPr>
              <w:rPr>
                <w:rFonts w:cs="Arial"/>
                <w:b/>
              </w:rPr>
            </w:pPr>
            <w:r w:rsidRPr="00AC250F">
              <w:rPr>
                <w:rFonts w:cs="Arial"/>
                <w:b/>
                <w:bCs/>
                <w:lang w:val="cy-GB"/>
              </w:rPr>
              <w:t>10</w:t>
            </w:r>
          </w:p>
        </w:tc>
      </w:tr>
      <w:tr w:rsidR="0064656F" w:rsidTr="000D5F53">
        <w:tc>
          <w:tcPr>
            <w:tcW w:w="1501" w:type="dxa"/>
            <w:shd w:val="clear" w:color="auto" w:fill="auto"/>
          </w:tcPr>
          <w:p w:rsidR="000D5F53" w:rsidRPr="009B54E9" w:rsidRDefault="00B428FB" w:rsidP="000D5F53">
            <w:pPr>
              <w:rPr>
                <w:rFonts w:cs="Arial"/>
              </w:rPr>
            </w:pPr>
            <w:r w:rsidRPr="009B54E9">
              <w:rPr>
                <w:rFonts w:cs="Arial"/>
                <w:lang w:val="cy-GB"/>
              </w:rPr>
              <w:t>'Coch'</w:t>
            </w:r>
          </w:p>
        </w:tc>
        <w:tc>
          <w:tcPr>
            <w:tcW w:w="2326" w:type="dxa"/>
          </w:tcPr>
          <w:p w:rsidR="000D5F53" w:rsidRPr="000D5F53" w:rsidRDefault="00B428FB" w:rsidP="000D5F53">
            <w:pPr>
              <w:rPr>
                <w:rFonts w:cs="Arial"/>
              </w:rPr>
            </w:pPr>
            <w:r w:rsidRPr="000D5F53">
              <w:rPr>
                <w:rFonts w:cs="Arial"/>
                <w:lang w:val="cy-GB"/>
              </w:rPr>
              <w:t>2</w:t>
            </w:r>
          </w:p>
        </w:tc>
        <w:tc>
          <w:tcPr>
            <w:tcW w:w="2207" w:type="dxa"/>
            <w:shd w:val="clear" w:color="auto" w:fill="auto"/>
          </w:tcPr>
          <w:p w:rsidR="000D5F53" w:rsidRPr="00AC250F" w:rsidRDefault="00B428FB" w:rsidP="000D5F53">
            <w:pPr>
              <w:rPr>
                <w:rFonts w:cs="Arial"/>
                <w:b/>
              </w:rPr>
            </w:pPr>
            <w:r w:rsidRPr="00AC250F">
              <w:rPr>
                <w:rFonts w:cs="Arial"/>
                <w:b/>
                <w:bCs/>
                <w:lang w:val="cy-GB"/>
              </w:rPr>
              <w:t>1</w:t>
            </w:r>
          </w:p>
        </w:tc>
      </w:tr>
      <w:tr w:rsidR="0064656F" w:rsidTr="000D5F53">
        <w:tc>
          <w:tcPr>
            <w:tcW w:w="1501" w:type="dxa"/>
            <w:shd w:val="clear" w:color="auto" w:fill="auto"/>
          </w:tcPr>
          <w:p w:rsidR="000D5F53" w:rsidRPr="009B54E9" w:rsidRDefault="00B428FB" w:rsidP="000D5F5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Amherthnasol</w:t>
            </w:r>
          </w:p>
        </w:tc>
        <w:tc>
          <w:tcPr>
            <w:tcW w:w="2326" w:type="dxa"/>
          </w:tcPr>
          <w:p w:rsidR="000D5F53" w:rsidRPr="000D5F53" w:rsidRDefault="00B428FB" w:rsidP="000D5F53">
            <w:pPr>
              <w:rPr>
                <w:rFonts w:cs="Arial"/>
              </w:rPr>
            </w:pPr>
            <w:r w:rsidRPr="000D5F53">
              <w:rPr>
                <w:rFonts w:cs="Arial"/>
                <w:lang w:val="cy-GB"/>
              </w:rPr>
              <w:t>0</w:t>
            </w:r>
          </w:p>
        </w:tc>
        <w:tc>
          <w:tcPr>
            <w:tcW w:w="2207" w:type="dxa"/>
            <w:shd w:val="clear" w:color="auto" w:fill="auto"/>
          </w:tcPr>
          <w:p w:rsidR="000D5F53" w:rsidRPr="00AC250F" w:rsidRDefault="00B428FB" w:rsidP="000D5F53">
            <w:pPr>
              <w:rPr>
                <w:rFonts w:cs="Arial"/>
                <w:b/>
              </w:rPr>
            </w:pPr>
            <w:r w:rsidRPr="00AC250F">
              <w:rPr>
                <w:rFonts w:cs="Arial"/>
                <w:b/>
                <w:bCs/>
                <w:lang w:val="cy-GB"/>
              </w:rPr>
              <w:t>1</w:t>
            </w:r>
          </w:p>
        </w:tc>
      </w:tr>
      <w:tr w:rsidR="0064656F" w:rsidTr="000D5F53">
        <w:tc>
          <w:tcPr>
            <w:tcW w:w="1501" w:type="dxa"/>
            <w:shd w:val="clear" w:color="auto" w:fill="auto"/>
          </w:tcPr>
          <w:p w:rsidR="00B50898" w:rsidRDefault="00B428FB" w:rsidP="000D5F5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I’w gadarnhau</w:t>
            </w:r>
          </w:p>
        </w:tc>
        <w:tc>
          <w:tcPr>
            <w:tcW w:w="2326" w:type="dxa"/>
          </w:tcPr>
          <w:p w:rsidR="00B50898" w:rsidRPr="000D5F53" w:rsidRDefault="00B428FB" w:rsidP="000D5F5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0</w:t>
            </w:r>
          </w:p>
        </w:tc>
        <w:tc>
          <w:tcPr>
            <w:tcW w:w="2207" w:type="dxa"/>
            <w:shd w:val="clear" w:color="auto" w:fill="auto"/>
          </w:tcPr>
          <w:p w:rsidR="00B50898" w:rsidRPr="00AC250F" w:rsidRDefault="00B428FB" w:rsidP="000D5F53">
            <w:pPr>
              <w:rPr>
                <w:rFonts w:cs="Arial"/>
                <w:b/>
              </w:rPr>
            </w:pPr>
            <w:r w:rsidRPr="00AC250F">
              <w:rPr>
                <w:rFonts w:cs="Arial"/>
                <w:b/>
                <w:bCs/>
                <w:lang w:val="cy-GB"/>
              </w:rPr>
              <w:t>0</w:t>
            </w:r>
          </w:p>
        </w:tc>
      </w:tr>
      <w:tr w:rsidR="0064656F" w:rsidTr="000D5F53">
        <w:tc>
          <w:tcPr>
            <w:tcW w:w="1501" w:type="dxa"/>
            <w:shd w:val="clear" w:color="auto" w:fill="auto"/>
          </w:tcPr>
          <w:p w:rsidR="000D5F53" w:rsidRPr="009B54E9" w:rsidRDefault="00B428FB" w:rsidP="000D5F53">
            <w:pPr>
              <w:jc w:val="right"/>
              <w:rPr>
                <w:rFonts w:cs="Arial"/>
              </w:rPr>
            </w:pPr>
            <w:r w:rsidRPr="009B54E9">
              <w:rPr>
                <w:rFonts w:cs="Arial"/>
                <w:lang w:val="cy-GB"/>
              </w:rPr>
              <w:t>Cyfanswm</w:t>
            </w:r>
          </w:p>
        </w:tc>
        <w:tc>
          <w:tcPr>
            <w:tcW w:w="2326" w:type="dxa"/>
          </w:tcPr>
          <w:p w:rsidR="000D5F53" w:rsidRPr="000D5F53" w:rsidRDefault="00B428FB" w:rsidP="000D5F53">
            <w:pPr>
              <w:rPr>
                <w:rFonts w:cs="Arial"/>
              </w:rPr>
            </w:pPr>
            <w:r w:rsidRPr="000D5F53">
              <w:rPr>
                <w:rFonts w:cs="Arial"/>
                <w:lang w:val="cy-GB"/>
              </w:rPr>
              <w:t>33</w:t>
            </w:r>
          </w:p>
        </w:tc>
        <w:tc>
          <w:tcPr>
            <w:tcW w:w="2207" w:type="dxa"/>
            <w:shd w:val="clear" w:color="auto" w:fill="auto"/>
          </w:tcPr>
          <w:p w:rsidR="000D5F53" w:rsidRPr="00AC250F" w:rsidRDefault="00B428FB" w:rsidP="000D5F53">
            <w:pPr>
              <w:rPr>
                <w:rFonts w:cs="Arial"/>
                <w:b/>
              </w:rPr>
            </w:pPr>
            <w:r w:rsidRPr="00AC250F">
              <w:rPr>
                <w:rFonts w:cs="Arial"/>
                <w:b/>
                <w:bCs/>
                <w:lang w:val="cy-GB"/>
              </w:rPr>
              <w:t>33</w:t>
            </w:r>
          </w:p>
        </w:tc>
      </w:tr>
    </w:tbl>
    <w:p w:rsidR="00FB0388" w:rsidRDefault="00FE138D" w:rsidP="000105A2">
      <w:pPr>
        <w:ind w:left="720" w:hanging="720"/>
        <w:rPr>
          <w:rFonts w:cs="Arial"/>
        </w:rPr>
      </w:pPr>
    </w:p>
    <w:p w:rsidR="00393247" w:rsidRDefault="00FE138D" w:rsidP="000105A2">
      <w:pPr>
        <w:ind w:left="720" w:hanging="720"/>
        <w:rPr>
          <w:rFonts w:cs="Arial"/>
        </w:rPr>
      </w:pPr>
    </w:p>
    <w:p w:rsidR="007840F0" w:rsidRPr="001346FD" w:rsidRDefault="00B428FB" w:rsidP="00FA0BF3">
      <w:pPr>
        <w:numPr>
          <w:ilvl w:val="0"/>
          <w:numId w:val="16"/>
        </w:numPr>
        <w:rPr>
          <w:rFonts w:cs="Arial"/>
        </w:rPr>
      </w:pPr>
      <w:r w:rsidRPr="001346FD">
        <w:rPr>
          <w:rFonts w:cs="Arial"/>
          <w:lang w:val="cy-GB"/>
        </w:rPr>
        <w:t>Gofynnir i'r Bwrdd nodi'r adroddiadau 'coch' ac agweddau allweddol eraill ar yr holl adroddiadau 'oren’:</w:t>
      </w:r>
    </w:p>
    <w:p w:rsidR="00393247" w:rsidRPr="001346FD" w:rsidRDefault="00FE138D" w:rsidP="00692296">
      <w:pPr>
        <w:rPr>
          <w:rFonts w:cs="Arial"/>
        </w:rPr>
      </w:pPr>
    </w:p>
    <w:p w:rsidR="00393247" w:rsidRPr="003E309B" w:rsidRDefault="00B428FB" w:rsidP="00DE4F92">
      <w:pPr>
        <w:numPr>
          <w:ilvl w:val="0"/>
          <w:numId w:val="22"/>
        </w:numPr>
      </w:pPr>
      <w:r w:rsidRPr="001346FD">
        <w:rPr>
          <w:lang w:val="cy-GB"/>
        </w:rPr>
        <w:t xml:space="preserve">Amgylchedd Morol, Daearol a Dŵr Croyw (Coch): Mae'r perfformiad ar gyfer Cymru o 26% yn parhau i fod yn anffafriol yn erbyn y targed o 95% yn Strategaeth </w:t>
      </w:r>
      <w:r w:rsidRPr="001346FD">
        <w:rPr>
          <w:lang w:val="cy-GB"/>
        </w:rPr>
        <w:lastRenderedPageBreak/>
        <w:t xml:space="preserve">Amgylcheddol Cymru.  Ni fydd ein gwaith ar ei ben ei hun yn cyflawni'r gwelliannau gofynnol ar gyfer cyflwr nodweddion safle.  Mae adnoddau sylweddol yn cael eu rhoi i'n rhaglen ni o gamau gweithredu a flaenoriaethwyd ar gyfer safleoedd arbennig. </w:t>
      </w:r>
    </w:p>
    <w:p w:rsidR="00AC250F" w:rsidRPr="003E309B" w:rsidRDefault="00B428FB" w:rsidP="00AC250F">
      <w:pPr>
        <w:numPr>
          <w:ilvl w:val="0"/>
          <w:numId w:val="22"/>
        </w:numPr>
        <w:rPr>
          <w:rFonts w:cs="Arial"/>
        </w:rPr>
      </w:pPr>
      <w:r w:rsidRPr="003E309B">
        <w:rPr>
          <w:rFonts w:cs="Arial"/>
          <w:lang w:val="cy-GB"/>
        </w:rPr>
        <w:t>Cynnydd yn erbyn ein strategaeth tystiolaeth a chyhoeddi'r Adroddiad ar Sefyllfa Adnoddau Naturiol (Oren): Cafodd yr ‘Adroddiad ar Sefyllfa Adnoddau Naturiol: Asesiad o reolaeth gynaliadwy o'n hadnoddau naturiol’ ei gyhoeddi ar ddiwedd mis Medi a'i lansio ar 3 Hydref gan Weinidog yr Amgylchedd.  Nid yw’n debygol y bydd y rhan fwyaf o’r amcanion a thargedau yn ein Strategaeth Tystiolaeth gyfredol yn cael eu cyflawni’n llawn erbyn diwedd oes y strategaeth.  Fodd bynnag, mae cryn gynnydd wedi'i wneud gyda'n dull gweithio ar sail tystiolaeth o fewn Cyfoeth Naturiol Cymru.</w:t>
      </w:r>
    </w:p>
    <w:p w:rsidR="00AC250F" w:rsidRPr="003E309B" w:rsidRDefault="00B428FB" w:rsidP="00AC250F">
      <w:pPr>
        <w:numPr>
          <w:ilvl w:val="0"/>
          <w:numId w:val="22"/>
        </w:numPr>
        <w:rPr>
          <w:rFonts w:cs="Arial"/>
        </w:rPr>
      </w:pPr>
      <w:r w:rsidRPr="003E309B">
        <w:rPr>
          <w:rFonts w:cs="Arial"/>
          <w:lang w:val="cy-GB"/>
        </w:rPr>
        <w:t>Datblygu ein harchif data amgylcheddol (Oren): Mae holl ddata etifeddol ansawdd dŵr, ecoleg dŵr croyw a data pysgod wedi'u trosglwyddo i fersiwn gynhyrchu Wiski. Bu mis o oedi wrth drosglwyddo peth o'r data, sy'n egluro'r golau 'oren' ar gyfer y cyfnod hwn.</w:t>
      </w:r>
    </w:p>
    <w:p w:rsidR="00AC250F" w:rsidRPr="003E309B" w:rsidRDefault="00B428FB" w:rsidP="00AC250F">
      <w:pPr>
        <w:numPr>
          <w:ilvl w:val="0"/>
          <w:numId w:val="22"/>
        </w:numPr>
        <w:rPr>
          <w:rFonts w:cs="Arial"/>
        </w:rPr>
      </w:pPr>
      <w:r w:rsidRPr="003E309B">
        <w:rPr>
          <w:rFonts w:cs="Arial"/>
          <w:lang w:val="cy-GB"/>
        </w:rPr>
        <w:t>Rheoli'r tir a'r dŵr a reolir yn uniongyrchol gennym mewn modd cynaliadwy (Gwyrdd, ond posibilrwydd y gallai newid i Oren maes o law): Yn dilyn archwiliad allanol, mae Cyfoeth Naturiol Cymru wedi cael ardystiad ar gyfer y safon amgylcheddol ISO14001:2015 ddiwygiedig.  Mae'n bosibl na fydd sawl risg a nodwyd mewn perthynas ag archwiliadau'r Gwarchodfeydd Natur Cenedlaethol yn derbyn sylw, neu gall gymryd mwy o amser na’r disgwyl.  Rydym yn disgwyl hefyd i'r adroddiad Safon Sicr Coetiroedd y Deyrnas Unedig ym mis Ionawr gynnwys camau gweithredu i'w cwblhau er mwyn cynnal yr ardystiad.</w:t>
      </w:r>
    </w:p>
    <w:p w:rsidR="00AC250F" w:rsidRPr="003E309B" w:rsidRDefault="00B428FB" w:rsidP="00AC250F">
      <w:pPr>
        <w:numPr>
          <w:ilvl w:val="0"/>
          <w:numId w:val="22"/>
        </w:numPr>
        <w:rPr>
          <w:rFonts w:cs="Arial"/>
        </w:rPr>
      </w:pPr>
      <w:r w:rsidRPr="003E309B">
        <w:rPr>
          <w:rFonts w:cs="Arial"/>
          <w:lang w:val="cy-GB"/>
        </w:rPr>
        <w:t>Amgylchedd dŵr (Oren): Ar hyn o bryd, mae 37% o gyrff dŵr yn bodloni statws cyffredinol da neu well yng Nghymru.  Rydym yn ymroddedig i gyrraedd 42% erbyn 2021.  Mae cynlluniau ar droed, sy'n cynnwys cyflawni ein hymrwymiadau mewn cyrff dŵr wedi'u targedu.  Dylai'r cynlluniau hyn gyflawni'r gwelliant o 5% sydd ei angen ledled Cymru i gyrraedd 42%. Fodd bynnag, mae diffyg adnoddau yn effeithio ar rai meysydd gwaith, gan olygu bod newid o olau Oren i olau Coch yn debygol wrth adrodd yn y dyfodol.</w:t>
      </w:r>
    </w:p>
    <w:p w:rsidR="00AC250F" w:rsidRPr="003E309B" w:rsidRDefault="00B428FB" w:rsidP="00AC250F">
      <w:pPr>
        <w:numPr>
          <w:ilvl w:val="0"/>
          <w:numId w:val="22"/>
        </w:numPr>
        <w:rPr>
          <w:rFonts w:cs="Arial"/>
        </w:rPr>
      </w:pPr>
      <w:r w:rsidRPr="003E309B">
        <w:rPr>
          <w:rFonts w:cs="Arial"/>
          <w:lang w:val="cy-GB"/>
        </w:rPr>
        <w:t>Plâu a chlefydau iechyd planhigion (Oren): Rydym eisoes wedi clirio o leiaf 700ha o goed llarwydd.  Mae safleoedd wedi'u paratoi ar gyfer plannu yn ystod y gaeaf ac mae'r gwaith plannu ar ddechrau.  Ychydig yn is na’r targed o 95% ar gyfer rhoi Hysbysiadau Iechyd Planhigion Statudol (neu gyfatebol), a chydymffurfio â nhw.  94% o Hysbysiadau Iechyd Planhigion Statudol wedi'u rhoi o fewn 30 diwrnod, a chydymffurfiaeth yn 75% (tri neu bedwar).</w:t>
      </w:r>
    </w:p>
    <w:p w:rsidR="00AC250F" w:rsidRPr="00B11A87" w:rsidRDefault="00B428FB" w:rsidP="00AC250F">
      <w:pPr>
        <w:numPr>
          <w:ilvl w:val="0"/>
          <w:numId w:val="22"/>
        </w:numPr>
        <w:rPr>
          <w:rFonts w:cs="Arial"/>
          <w:bCs/>
          <w:lang w:eastAsia="en-GB"/>
        </w:rPr>
      </w:pPr>
      <w:r w:rsidRPr="00B11A87">
        <w:rPr>
          <w:rFonts w:cs="Arial"/>
          <w:bCs/>
          <w:lang w:val="cy-GB" w:eastAsia="en-GB"/>
        </w:rPr>
        <w:t xml:space="preserve">Gwrthdroi'r dirywiad mewn bioamrywiaeth (Oren): Mae gwaith gweithredu o ran safleoedd yn cyd-fynd â phroffil y gwaith. Fodd bynnag, mae oedi wrth greu naratif ynglŷn â dyletswydd bioamrywiaeth Cyfoeth Naturiol Cymru (Adrannau 6–7 Deddf yr Amgylchedd (Cymru) 2016) a chydweithio â Llywodraeth Cymru i gyflawni’r Cynllun Adfer Natur yng nghyd-destun Rheoli Adnoddau Naturiol yn Gynaliadwy. Yr angen i flaenoriaethu gwaith gwahanol (Brexit a'r Adroddiad ar Sefyllfa Adnoddau Naturiol yn benodol) a heriau o ran adnoddau yw'r rheswm am yr oedi. </w:t>
      </w:r>
    </w:p>
    <w:p w:rsidR="00AC250F" w:rsidRDefault="00B428FB" w:rsidP="00AC250F">
      <w:pPr>
        <w:numPr>
          <w:ilvl w:val="0"/>
          <w:numId w:val="22"/>
        </w:numPr>
        <w:rPr>
          <w:rFonts w:cs="Arial"/>
        </w:rPr>
      </w:pPr>
      <w:r w:rsidRPr="001346FD">
        <w:rPr>
          <w:rFonts w:cs="Arial"/>
          <w:lang w:val="cy-GB"/>
        </w:rPr>
        <w:t xml:space="preserve">Gwaith i wella ein statws carbon net (Oren): Mae'r prosiect yn parhau i gyflawni gwaith arloesol er mwyn deall a mynd i'r afael ag effaith carbon Cyfoeth Naturiol </w:t>
      </w:r>
      <w:r w:rsidRPr="001346FD">
        <w:rPr>
          <w:rFonts w:cs="Arial"/>
          <w:lang w:val="cy-GB"/>
        </w:rPr>
        <w:lastRenderedPageBreak/>
        <w:t>Cymru. Mae hefyd wedi elwa ar estyniad i alluogi cyflawni effeithiol yn ystod y flwyddyn 2017/18 ac fe adlewyrchir hyn gyda’r golau Oren sydd i’w weld bellach.</w:t>
      </w:r>
    </w:p>
    <w:p w:rsidR="00AC250F" w:rsidRPr="00A27978" w:rsidRDefault="00B428FB" w:rsidP="00AC250F">
      <w:pPr>
        <w:numPr>
          <w:ilvl w:val="0"/>
          <w:numId w:val="22"/>
        </w:numPr>
        <w:rPr>
          <w:rFonts w:cs="Arial"/>
        </w:rPr>
      </w:pPr>
      <w:r w:rsidRPr="00A27978">
        <w:rPr>
          <w:rFonts w:cs="Arial"/>
          <w:lang w:val="cy-GB"/>
        </w:rPr>
        <w:t>Rydym yn cynnal a chadw asedau rheoli risg llifogydd ac arfordirol perygl uchel (Oren): Asedau mewn cyflwr targed (97.8% lle bo perygl uchel) – bydd angen trwsio 41 o asedau'n rhagor er mwyn cyflawni'r targed perygl uchel.  Rydym yn parhau i ganolbwyntio ar drwsio asedau a mynd i'r afael ag asedau methedig mewn ardaloedd lle bo perygl uchel o lifogydd – a hynny fel mater o flaenoriaeth.</w:t>
      </w:r>
    </w:p>
    <w:p w:rsidR="00AC250F" w:rsidRDefault="00B428FB" w:rsidP="00AC250F">
      <w:pPr>
        <w:numPr>
          <w:ilvl w:val="0"/>
          <w:numId w:val="22"/>
        </w:numPr>
        <w:rPr>
          <w:rFonts w:cs="Arial"/>
        </w:rPr>
      </w:pPr>
      <w:r w:rsidRPr="001346FD">
        <w:rPr>
          <w:rFonts w:cs="Arial"/>
          <w:lang w:val="cy-GB"/>
        </w:rPr>
        <w:t>Ymateb i ddigwyddiadau (Gwyrdd, ond posibilrwydd y gallai newid i Oren maes o law): Byddwn yn hyfforddi staff ynglŷn â'r Cynllun Categoreiddio Digwyddiadau erbyn 1 Ebrill 2017. Mae posibilrwydd y gallai fod yn olau Oren yn y dyfodol wrth i'r dull newydd hwn gael ei roi ar waith, sydd wedi arwain at newid i weithrediad yr Adolygiad Meysydd Busnes gwreiddiol.</w:t>
      </w:r>
    </w:p>
    <w:p w:rsidR="00AC250F" w:rsidRPr="004B17B4" w:rsidRDefault="00B428FB" w:rsidP="00AC250F">
      <w:pPr>
        <w:numPr>
          <w:ilvl w:val="0"/>
          <w:numId w:val="22"/>
        </w:numPr>
        <w:rPr>
          <w:rFonts w:cs="Arial"/>
        </w:rPr>
      </w:pPr>
      <w:r w:rsidRPr="004B17B4">
        <w:rPr>
          <w:rFonts w:cs="Arial"/>
          <w:lang w:val="cy-GB"/>
        </w:rPr>
        <w:t>Hamdden a mynediad (Oren): Rydym wedi gweithio gyda phartneriaid i ddatblygu cynlluniau hyrwyddo. Nid ydym wedi gwneud cynnydd pellach ar yr Asesiad Effaith Llesiant gan i ni flaenoriaethu darparu nodiadau briffio/canllawiau gwella a gwarchod iechyd i Fyrddau Gwasanaethau Cyhoeddus, a blaenoriaethu ymwneud â datblygu 'rhagnodi cymdeithasol' Llywodraeth Cymru.</w:t>
      </w:r>
    </w:p>
    <w:p w:rsidR="00AC250F" w:rsidRPr="00A27978" w:rsidRDefault="00B428FB" w:rsidP="00AC250F">
      <w:pPr>
        <w:numPr>
          <w:ilvl w:val="0"/>
          <w:numId w:val="22"/>
        </w:numPr>
        <w:rPr>
          <w:rFonts w:cs="Arial"/>
        </w:rPr>
      </w:pPr>
      <w:r w:rsidRPr="00A27978">
        <w:rPr>
          <w:rFonts w:cs="Arial"/>
          <w:lang w:val="cy-GB"/>
        </w:rPr>
        <w:t>Safon amgylcheddol lleol (Oren):  Roeddem wedi bwriadu d</w:t>
      </w:r>
      <w:r w:rsidRPr="00A27978">
        <w:rPr>
          <w:rFonts w:cs="Arial"/>
          <w:sz w:val="22"/>
          <w:lang w:val="cy-GB"/>
        </w:rPr>
        <w:t xml:space="preserve">iweddaru a hyrwyddo'r </w:t>
      </w:r>
      <w:r w:rsidRPr="00A27978">
        <w:rPr>
          <w:rFonts w:cs="Arial"/>
          <w:lang w:val="cy-GB"/>
        </w:rPr>
        <w:t>Cyfarpar Mannau Glas Naturiol Hygyrch yn ystod y cyfnod hwn.  Mae adborth gan awdurdodau lleol yn nodi y gallai diwygio'r cyfarpar fod yn fwy cymhleth na'r disgwyl, felly rydym yn parhau i fireinio'r data.  Pan fo'n barod, byddwn yn ei rannu ag awdurdodau lleol.</w:t>
      </w:r>
    </w:p>
    <w:p w:rsidR="00AC250F" w:rsidRPr="001346FD" w:rsidRDefault="00B428FB" w:rsidP="00AC250F">
      <w:pPr>
        <w:numPr>
          <w:ilvl w:val="0"/>
          <w:numId w:val="22"/>
        </w:numPr>
        <w:rPr>
          <w:rFonts w:cs="Arial"/>
        </w:rPr>
      </w:pPr>
      <w:r>
        <w:rPr>
          <w:rFonts w:cs="Arial"/>
          <w:lang w:val="cy-GB"/>
        </w:rPr>
        <w:t>Cynllun Corfforaethol (Oren): Gwnaethom gytuno â Llywodraeth Cymru i gyhoeddi ein Cynllun Corfforaethol ym mis Gorffennaf 2017 (yn hytrach na diwedd Mawrth 2016 fel y'i bwriedid yn flaenorol).  Buom wrthi'n gweithio ar amcanion llesiant Cyfoeth Naturiol Cymru trwy gyfres o weithdai a byddwn yn paratoi datganiad llesiant (i ragflaenu'r Cynllun Corfforaethol) erbyn diwedd mis Mawrth 2017.</w:t>
      </w:r>
    </w:p>
    <w:p w:rsidR="00393247" w:rsidRPr="001346FD" w:rsidRDefault="00B428FB" w:rsidP="00DE4F92">
      <w:pPr>
        <w:numPr>
          <w:ilvl w:val="0"/>
          <w:numId w:val="22"/>
        </w:numPr>
        <w:rPr>
          <w:rFonts w:cs="Arial"/>
          <w:bCs/>
          <w:lang w:eastAsia="en-GB"/>
        </w:rPr>
      </w:pPr>
      <w:r w:rsidRPr="001346FD">
        <w:rPr>
          <w:rFonts w:cs="Arial"/>
          <w:bCs/>
          <w:lang w:val="cy-GB" w:eastAsia="en-GB"/>
        </w:rPr>
        <w:t>Mynegai Ymgysylltiad Staff (Amherthnasol). Lansiwyd Arolwg Pobl 2016 ar 11 Ebrill 2016, ac roedd yn rhedeg am dair wythnos.  Roedd yr arolwg yn nodi mynegai ymgysylltiad staff o 41%.  Mae hyn yn ostyngiad o 7% o gymharu â mynegai ymgysylltiad staff Arolwg Pobl 2015 o 48%. Mae disgwyl arolwg pellach yn ystod hydref 2017, hynny yw, o fewn cyfnod adrodd y flwyddyn nesaf.</w:t>
      </w:r>
    </w:p>
    <w:p w:rsidR="001620E0" w:rsidRPr="000D5F53" w:rsidRDefault="00FE138D" w:rsidP="001620E0">
      <w:pPr>
        <w:ind w:left="720"/>
        <w:rPr>
          <w:rFonts w:cs="Arial"/>
          <w:highlight w:val="yellow"/>
        </w:rPr>
      </w:pPr>
    </w:p>
    <w:p w:rsidR="00126D89" w:rsidRPr="00126D89" w:rsidRDefault="00126D89" w:rsidP="00126D89">
      <w:pPr>
        <w:numPr>
          <w:ilvl w:val="0"/>
          <w:numId w:val="16"/>
        </w:numPr>
        <w:rPr>
          <w:iCs/>
          <w:sz w:val="22"/>
          <w:szCs w:val="22"/>
        </w:rPr>
      </w:pPr>
      <w:r w:rsidRPr="00126D89">
        <w:rPr>
          <w:iCs/>
        </w:rPr>
        <w:t>Yn achos yr adroddiadau amber ar Waith i wella ein statws carbon net, a’r Cynllun Corfforaethol, rydym wedi cytuno â dyddiadau darparu estynedig Llywodraeth Cymru a fydd yn rhedeg ymlaen i’r flwyddyn adrodd nesaf. Rydym yn bwriadu newid categori diwedd y flwyddyn ar gyfer adrodd y flwyddyn hon fel y bo’n wyrdd, os byddwn yn bodloni holl agweddau eraill yr adroddiadau hyn</w:t>
      </w:r>
      <w:r w:rsidRPr="00126D89">
        <w:rPr>
          <w:iCs/>
          <w:color w:val="1F497D"/>
        </w:rPr>
        <w:t>.</w:t>
      </w:r>
    </w:p>
    <w:p w:rsidR="00126D89" w:rsidRDefault="00126D89" w:rsidP="00126D89">
      <w:pPr>
        <w:ind w:left="720"/>
        <w:rPr>
          <w:rFonts w:cs="Arial"/>
        </w:rPr>
      </w:pPr>
      <w:bookmarkStart w:id="0" w:name="_GoBack"/>
      <w:bookmarkEnd w:id="0"/>
    </w:p>
    <w:p w:rsidR="00E27F11" w:rsidRPr="00A27978" w:rsidRDefault="00B428FB" w:rsidP="00B50898">
      <w:pPr>
        <w:numPr>
          <w:ilvl w:val="0"/>
          <w:numId w:val="16"/>
        </w:numPr>
        <w:rPr>
          <w:rFonts w:cs="Arial"/>
        </w:rPr>
      </w:pPr>
      <w:r w:rsidRPr="00A27978">
        <w:rPr>
          <w:rFonts w:cs="Arial"/>
          <w:lang w:val="cy-GB"/>
        </w:rPr>
        <w:t xml:space="preserve">Bydd y Prif Weithredwr yn darparu crynodeb llafar o'r cyflawniad yn ystod cyfarfod y Bwrdd, a bydd aelodau eraill o'r Tîm Gweithredol ar gael i ateb cwestiynau gan aelodau'r Bwrdd. </w:t>
      </w:r>
    </w:p>
    <w:p w:rsidR="00B50898" w:rsidRPr="00B50898" w:rsidRDefault="00FE138D" w:rsidP="00B50898">
      <w:pPr>
        <w:ind w:left="720"/>
        <w:rPr>
          <w:rFonts w:cs="Arial"/>
          <w:b/>
          <w:u w:val="single"/>
        </w:rPr>
      </w:pPr>
    </w:p>
    <w:p w:rsidR="002A6EC7" w:rsidRPr="00B50898" w:rsidRDefault="00B428FB" w:rsidP="00CC3EE7">
      <w:pPr>
        <w:numPr>
          <w:ilvl w:val="0"/>
          <w:numId w:val="16"/>
        </w:numPr>
        <w:rPr>
          <w:rFonts w:cs="Arial"/>
          <w:u w:val="single"/>
        </w:rPr>
      </w:pPr>
      <w:r w:rsidRPr="00B50898">
        <w:rPr>
          <w:rFonts w:cs="Arial"/>
          <w:lang w:val="cy-GB"/>
        </w:rPr>
        <w:t>Bydd yr adroddiad am berfformiad yn cael ei gyflwyno i'r Gweinidog Adnoddau Naturiol, a bydd copi o’r adroddiad perfformiad yn cael ei roi ar wefan Cyfoeth Naturiol Cymru er mwyn hysbysu'r cyhoedd ac eraill.</w:t>
      </w:r>
    </w:p>
    <w:p w:rsidR="000105A2" w:rsidRDefault="00FE138D" w:rsidP="000105A2">
      <w:pPr>
        <w:rPr>
          <w:rFonts w:cs="Arial"/>
          <w:b/>
          <w:u w:val="single"/>
        </w:rPr>
      </w:pPr>
    </w:p>
    <w:p w:rsidR="007E1CD8" w:rsidRDefault="00B428FB" w:rsidP="007E1CD8">
      <w:pPr>
        <w:rPr>
          <w:rFonts w:cs="Arial"/>
          <w:b/>
          <w:u w:val="single"/>
        </w:rPr>
      </w:pPr>
      <w:r>
        <w:rPr>
          <w:rFonts w:cs="Arial"/>
          <w:b/>
          <w:bCs/>
          <w:u w:val="single"/>
          <w:lang w:val="cy-GB"/>
        </w:rPr>
        <w:t>Argymhelliad/Argymhellion</w:t>
      </w:r>
    </w:p>
    <w:p w:rsidR="007E1CD8" w:rsidRDefault="00FE138D" w:rsidP="007E1CD8">
      <w:pPr>
        <w:rPr>
          <w:rFonts w:cs="Arial"/>
          <w:b/>
          <w:u w:val="single"/>
        </w:rPr>
      </w:pPr>
    </w:p>
    <w:p w:rsidR="000D2F02" w:rsidRDefault="00B428FB" w:rsidP="000D2F02">
      <w:pPr>
        <w:numPr>
          <w:ilvl w:val="0"/>
          <w:numId w:val="16"/>
        </w:numPr>
        <w:rPr>
          <w:rFonts w:cs="Arial"/>
        </w:rPr>
      </w:pPr>
      <w:r>
        <w:rPr>
          <w:rFonts w:cs="Arial"/>
          <w:lang w:val="cy-GB"/>
        </w:rPr>
        <w:t>Gofynnir i'r Bwrdd wneud y canlynol:</w:t>
      </w:r>
    </w:p>
    <w:p w:rsidR="000D2F02" w:rsidRDefault="00B428FB" w:rsidP="000D2F02">
      <w:pPr>
        <w:numPr>
          <w:ilvl w:val="0"/>
          <w:numId w:val="15"/>
        </w:numPr>
        <w:rPr>
          <w:rFonts w:cs="Arial"/>
        </w:rPr>
      </w:pPr>
      <w:r>
        <w:rPr>
          <w:rFonts w:cs="Arial"/>
          <w:lang w:val="cy-GB"/>
        </w:rPr>
        <w:t>Defnyddio gwaith craffu a llywodraethu ynglŷn â pherfformiad er mwyn adrodd hyn i Lywodraeth Cymru</w:t>
      </w:r>
    </w:p>
    <w:p w:rsidR="007E1CD8" w:rsidRPr="000D2F02" w:rsidRDefault="00B428FB" w:rsidP="000D2F02">
      <w:pPr>
        <w:numPr>
          <w:ilvl w:val="0"/>
          <w:numId w:val="15"/>
        </w:numPr>
        <w:rPr>
          <w:rFonts w:cs="Arial"/>
        </w:rPr>
      </w:pPr>
      <w:r w:rsidRPr="000D2F02">
        <w:rPr>
          <w:rFonts w:cs="Arial"/>
          <w:lang w:val="cy-GB"/>
        </w:rPr>
        <w:t>Darparu cyngor a chymorth ynglŷn ag addasrwydd parhaus y Fframwaith Perfformiad</w:t>
      </w:r>
    </w:p>
    <w:p w:rsidR="007E1CD8" w:rsidRDefault="00FE138D" w:rsidP="000105A2">
      <w:pPr>
        <w:rPr>
          <w:rFonts w:cs="Arial"/>
          <w:b/>
          <w:u w:val="single"/>
        </w:rPr>
      </w:pPr>
    </w:p>
    <w:p w:rsidR="000105A2" w:rsidRDefault="00B428FB" w:rsidP="000105A2">
      <w:pPr>
        <w:rPr>
          <w:rFonts w:cs="Arial"/>
          <w:b/>
          <w:u w:val="single"/>
        </w:rPr>
      </w:pPr>
      <w:r>
        <w:rPr>
          <w:rFonts w:cs="Arial"/>
          <w:b/>
          <w:bCs/>
          <w:u w:val="single"/>
          <w:lang w:val="cy-GB"/>
        </w:rPr>
        <w:t>Risgiau Allweddol</w:t>
      </w:r>
    </w:p>
    <w:p w:rsidR="000105A2" w:rsidRPr="00825EA4" w:rsidRDefault="00FE138D" w:rsidP="000105A2">
      <w:pPr>
        <w:rPr>
          <w:rFonts w:cs="Arial"/>
          <w:b/>
          <w:u w:val="single"/>
        </w:rPr>
      </w:pPr>
    </w:p>
    <w:p w:rsidR="003A5B38" w:rsidRPr="002A6EC7" w:rsidRDefault="00B428FB" w:rsidP="003A5B38">
      <w:pPr>
        <w:numPr>
          <w:ilvl w:val="0"/>
          <w:numId w:val="16"/>
        </w:numPr>
        <w:rPr>
          <w:rFonts w:cs="Arial"/>
        </w:rPr>
      </w:pPr>
      <w:r w:rsidRPr="002A6EC7">
        <w:rPr>
          <w:rFonts w:cs="Arial"/>
          <w:lang w:val="cy-GB"/>
        </w:rPr>
        <w:t xml:space="preserve">Mae gwaith y Bwrdd o graffu ar berfformiad sefydliadol yn elfen ofynnol o ddangos ein bod yn cyflawni yn erbyn Cynlluniau Corfforaethol a Busnes. </w:t>
      </w:r>
    </w:p>
    <w:p w:rsidR="000105A2" w:rsidRDefault="00FE138D" w:rsidP="000105A2">
      <w:pPr>
        <w:ind w:left="720" w:hanging="720"/>
        <w:rPr>
          <w:rFonts w:cs="Arial"/>
          <w:b/>
          <w:u w:val="single"/>
        </w:rPr>
      </w:pPr>
    </w:p>
    <w:p w:rsidR="000105A2" w:rsidRDefault="00B428FB" w:rsidP="000105A2">
      <w:pPr>
        <w:ind w:left="720" w:hanging="720"/>
        <w:rPr>
          <w:rFonts w:cs="Arial"/>
          <w:b/>
          <w:u w:val="single"/>
        </w:rPr>
      </w:pPr>
      <w:r>
        <w:rPr>
          <w:rFonts w:cs="Arial"/>
          <w:b/>
          <w:bCs/>
          <w:u w:val="single"/>
          <w:lang w:val="cy-GB"/>
        </w:rPr>
        <w:t>Goblygiadau Ariannol</w:t>
      </w:r>
    </w:p>
    <w:p w:rsidR="000105A2" w:rsidRDefault="00FE138D" w:rsidP="000105A2">
      <w:pPr>
        <w:ind w:left="720" w:hanging="720"/>
        <w:rPr>
          <w:rFonts w:cs="Arial"/>
          <w:b/>
          <w:u w:val="single"/>
        </w:rPr>
      </w:pPr>
    </w:p>
    <w:p w:rsidR="000105A2" w:rsidRPr="00825EA4" w:rsidRDefault="00B428FB" w:rsidP="003A5B38">
      <w:pPr>
        <w:numPr>
          <w:ilvl w:val="0"/>
          <w:numId w:val="16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  <w:lang w:val="cy-GB"/>
        </w:rPr>
        <w:t xml:space="preserve">Nid oes unrhyw oblygiadau ariannol i ddarparu'r Fframwaith Perfformiad. </w:t>
      </w:r>
    </w:p>
    <w:p w:rsidR="000105A2" w:rsidRDefault="00FE138D" w:rsidP="000105A2">
      <w:pPr>
        <w:rPr>
          <w:rFonts w:cs="Arial"/>
          <w:b/>
          <w:u w:val="single"/>
        </w:rPr>
      </w:pPr>
    </w:p>
    <w:p w:rsidR="000105A2" w:rsidRDefault="00B428FB" w:rsidP="000105A2">
      <w:pPr>
        <w:rPr>
          <w:rFonts w:cs="Arial"/>
          <w:b/>
          <w:u w:val="single"/>
        </w:rPr>
      </w:pPr>
      <w:r>
        <w:rPr>
          <w:rFonts w:cs="Arial"/>
          <w:b/>
          <w:bCs/>
          <w:u w:val="single"/>
          <w:lang w:val="cy-GB"/>
        </w:rPr>
        <w:t>Asesu’r Effaith ar Gydraddoldeb</w:t>
      </w:r>
    </w:p>
    <w:p w:rsidR="003A5B38" w:rsidRDefault="00FE138D" w:rsidP="000105A2">
      <w:pPr>
        <w:rPr>
          <w:rFonts w:cs="Arial"/>
        </w:rPr>
      </w:pPr>
    </w:p>
    <w:p w:rsidR="000105A2" w:rsidRDefault="00B428FB" w:rsidP="003A5B38">
      <w:pPr>
        <w:numPr>
          <w:ilvl w:val="0"/>
          <w:numId w:val="16"/>
        </w:numPr>
        <w:rPr>
          <w:rFonts w:cs="Arial"/>
        </w:rPr>
      </w:pPr>
      <w:r>
        <w:rPr>
          <w:rFonts w:cs="Arial"/>
          <w:lang w:val="cy-GB"/>
        </w:rPr>
        <w:t>Ddim yn berthnasol.</w:t>
      </w:r>
    </w:p>
    <w:p w:rsidR="000105A2" w:rsidRDefault="00FE138D" w:rsidP="000105A2">
      <w:pPr>
        <w:rPr>
          <w:rFonts w:cs="Arial"/>
        </w:rPr>
      </w:pPr>
    </w:p>
    <w:p w:rsidR="000105A2" w:rsidRPr="0095275F" w:rsidRDefault="00B428FB" w:rsidP="000105A2">
      <w:pPr>
        <w:rPr>
          <w:rFonts w:cs="Arial"/>
          <w:b/>
          <w:u w:val="single"/>
        </w:rPr>
      </w:pPr>
      <w:r w:rsidRPr="0095275F">
        <w:rPr>
          <w:rFonts w:cs="Arial"/>
          <w:b/>
          <w:bCs/>
          <w:u w:val="single"/>
          <w:lang w:val="cy-GB"/>
        </w:rPr>
        <w:t>Mynegai o Atodiadau</w:t>
      </w:r>
    </w:p>
    <w:p w:rsidR="000105A2" w:rsidRDefault="00FE138D" w:rsidP="00816C51">
      <w:pPr>
        <w:pStyle w:val="BodyText"/>
      </w:pPr>
    </w:p>
    <w:p w:rsidR="000540E9" w:rsidRPr="000D2F02" w:rsidRDefault="00B428FB" w:rsidP="000D2F02">
      <w:pPr>
        <w:pStyle w:val="BodyText"/>
      </w:pPr>
      <w:r>
        <w:rPr>
          <w:lang w:val="cy-GB"/>
        </w:rPr>
        <w:t>Atodiad 1 – adroddiad am berfformiad 2016-17 (1 Ebrill 2016 hyd 30 Tachwedd 2016)</w:t>
      </w:r>
    </w:p>
    <w:sectPr w:rsidR="000540E9" w:rsidRPr="000D2F02" w:rsidSect="002131B6">
      <w:footerReference w:type="default" r:id="rId20"/>
      <w:headerReference w:type="first" r:id="rId21"/>
      <w:footerReference w:type="first" r:id="rId22"/>
      <w:pgSz w:w="11920" w:h="16840"/>
      <w:pgMar w:top="2835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38D" w:rsidRDefault="00FE138D" w:rsidP="0064656F">
      <w:r>
        <w:separator/>
      </w:r>
    </w:p>
  </w:endnote>
  <w:endnote w:type="continuationSeparator" w:id="0">
    <w:p w:rsidR="00FE138D" w:rsidRDefault="00FE138D" w:rsidP="0064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D9B" w:rsidRPr="000A4FBB" w:rsidRDefault="00126D89" w:rsidP="000A4FBB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10023475</wp:posOffset>
              </wp:positionV>
              <wp:extent cx="5181600" cy="260985"/>
              <wp:effectExtent l="0" t="3175" r="3810" b="254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D9B" w:rsidRDefault="00FE138D" w:rsidP="007B70A0"/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56.7pt;margin-top:789.25pt;width:408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" stroked="f" strokecolor="#005541" strokeweight="1pt">
              <v:textbox inset="0">
                <w:txbxContent>
                  <w:p w:rsidR="00461D9B" w:rsidRDefault="00FE138D" w:rsidP="007B70A0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10246995</wp:posOffset>
              </wp:positionV>
              <wp:extent cx="3260725" cy="217805"/>
              <wp:effectExtent l="0" t="0" r="635" b="3175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D9B" w:rsidRPr="000C3C4D" w:rsidRDefault="00B428FB" w:rsidP="007B70A0">
                          <w:pPr>
                            <w:rPr>
                              <w:color w:val="0091A5"/>
                            </w:rPr>
                          </w:pPr>
                          <w:r w:rsidRPr="000C3C4D">
                            <w:rPr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>www.cyfoethnaturiol.cymru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7" type="#_x0000_t202" style="position:absolute;left:0;text-align:left;margin-left:56.7pt;margin-top:806.85pt;width:256.75pt;height: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" stroked="f" strokecolor="#005541" strokeweight="1pt">
              <v:textbox inset="0,0">
                <w:txbxContent>
                  <w:p w:rsidR="00461D9B" w:rsidRPr="000C3C4D" w:rsidRDefault="00B428FB" w:rsidP="007B70A0">
                    <w:pPr>
                      <w:rPr>
                        <w:color w:val="0091A5"/>
                      </w:rPr>
                    </w:pPr>
                    <w:r w:rsidRPr="000C3C4D">
                      <w:rPr>
                        <w:color w:val="0091A5"/>
                        <w:sz w:val="20"/>
                        <w:szCs w:val="20"/>
                        <w:lang w:val="cy-GB"/>
                      </w:rPr>
                      <w:t>www.cyfoethnaturiol.cymru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28FB">
      <w:rPr>
        <w:lang w:val="cy-GB"/>
      </w:rPr>
      <w:t>Tudalen</w:t>
    </w:r>
    <w:r w:rsidR="00B428FB" w:rsidRPr="007B70A0">
      <w:rPr>
        <w:color w:val="0091A5"/>
        <w:lang w:val="cy-GB"/>
      </w:rPr>
      <w:t xml:space="preserve"> </w:t>
    </w:r>
    <w:r w:rsidR="0064656F" w:rsidRPr="007B70A0">
      <w:rPr>
        <w:color w:val="0091A5"/>
      </w:rPr>
      <w:fldChar w:fldCharType="begin"/>
    </w:r>
    <w:r w:rsidR="00B428FB" w:rsidRPr="007B70A0">
      <w:rPr>
        <w:color w:val="0091A5"/>
      </w:rPr>
      <w:instrText xml:space="preserve"> PAGE </w:instrText>
    </w:r>
    <w:r w:rsidR="0064656F" w:rsidRPr="007B70A0">
      <w:rPr>
        <w:color w:val="0091A5"/>
      </w:rPr>
      <w:fldChar w:fldCharType="separate"/>
    </w:r>
    <w:r>
      <w:rPr>
        <w:noProof/>
        <w:color w:val="0091A5"/>
      </w:rPr>
      <w:t>5</w:t>
    </w:r>
    <w:r w:rsidR="0064656F" w:rsidRPr="007B70A0">
      <w:rPr>
        <w:color w:val="0091A5"/>
      </w:rPr>
      <w:fldChar w:fldCharType="end"/>
    </w:r>
    <w:r w:rsidR="00B428FB">
      <w:rPr>
        <w:lang w:val="cy-GB"/>
      </w:rPr>
      <w:t xml:space="preserve"> o </w:t>
    </w:r>
    <w:r w:rsidR="0064656F" w:rsidRPr="007B70A0">
      <w:rPr>
        <w:color w:val="0091A5"/>
      </w:rPr>
      <w:fldChar w:fldCharType="begin"/>
    </w:r>
    <w:r w:rsidR="00B428FB" w:rsidRPr="007B70A0">
      <w:rPr>
        <w:color w:val="0091A5"/>
      </w:rPr>
      <w:instrText xml:space="preserve"> NUMPAGES  </w:instrText>
    </w:r>
    <w:r w:rsidR="0064656F" w:rsidRPr="007B70A0">
      <w:rPr>
        <w:color w:val="0091A5"/>
      </w:rPr>
      <w:fldChar w:fldCharType="separate"/>
    </w:r>
    <w:r>
      <w:rPr>
        <w:noProof/>
        <w:color w:val="0091A5"/>
      </w:rPr>
      <w:t>5</w:t>
    </w:r>
    <w:r w:rsidR="0064656F" w:rsidRPr="007B70A0">
      <w:rPr>
        <w:color w:val="0091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D9B" w:rsidRPr="000A4FBB" w:rsidRDefault="00126D89" w:rsidP="000A4FBB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720090</wp:posOffset>
              </wp:positionH>
              <wp:positionV relativeFrom="paragraph">
                <wp:posOffset>-38100</wp:posOffset>
              </wp:positionV>
              <wp:extent cx="5257800" cy="260985"/>
              <wp:effectExtent l="0" t="0" r="381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D9B" w:rsidRDefault="00FE138D" w:rsidP="007B70A0"/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left:0;text-align:left;margin-left:56.7pt;margin-top:-3pt;width:414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" stroked="f" strokecolor="#005541" strokeweight="1pt">
              <v:textbox inset="0">
                <w:txbxContent>
                  <w:p w:rsidR="00461D9B" w:rsidRDefault="00FE138D" w:rsidP="007B70A0"/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720090</wp:posOffset>
              </wp:positionH>
              <wp:positionV relativeFrom="paragraph">
                <wp:posOffset>184785</wp:posOffset>
              </wp:positionV>
              <wp:extent cx="3260725" cy="217805"/>
              <wp:effectExtent l="0" t="3810" r="635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D9B" w:rsidRPr="000C3C4D" w:rsidRDefault="00B428FB" w:rsidP="007B70A0">
                          <w:pPr>
                            <w:rPr>
                              <w:color w:val="0091A5"/>
                            </w:rPr>
                          </w:pPr>
                          <w:r w:rsidRPr="000C3C4D">
                            <w:rPr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>www.cyfoethnaturiol.cymru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0" type="#_x0000_t202" style="position:absolute;left:0;text-align:left;margin-left:56.7pt;margin-top:14.55pt;width:256.75pt;height: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" stroked="f" strokecolor="#005541" strokeweight="1pt">
              <v:textbox inset="0,0">
                <w:txbxContent>
                  <w:p w:rsidR="00461D9B" w:rsidRPr="000C3C4D" w:rsidRDefault="00B428FB" w:rsidP="007B70A0">
                    <w:pPr>
                      <w:rPr>
                        <w:color w:val="0091A5"/>
                      </w:rPr>
                    </w:pPr>
                    <w:r w:rsidRPr="000C3C4D">
                      <w:rPr>
                        <w:color w:val="0091A5"/>
                        <w:sz w:val="20"/>
                        <w:szCs w:val="20"/>
                        <w:lang w:val="cy-GB"/>
                      </w:rPr>
                      <w:t>www.cyfoethnaturiol.cymru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28FB">
      <w:rPr>
        <w:lang w:val="cy-GB"/>
      </w:rPr>
      <w:t xml:space="preserve">Tudalen </w:t>
    </w:r>
    <w:r w:rsidR="0064656F" w:rsidRPr="007B70A0">
      <w:rPr>
        <w:color w:val="0091A5"/>
      </w:rPr>
      <w:fldChar w:fldCharType="begin"/>
    </w:r>
    <w:r w:rsidR="00B428FB" w:rsidRPr="007B70A0">
      <w:rPr>
        <w:color w:val="0091A5"/>
      </w:rPr>
      <w:instrText xml:space="preserve"> PAGE </w:instrText>
    </w:r>
    <w:r w:rsidR="0064656F" w:rsidRPr="007B70A0">
      <w:rPr>
        <w:color w:val="0091A5"/>
      </w:rPr>
      <w:fldChar w:fldCharType="separate"/>
    </w:r>
    <w:r>
      <w:rPr>
        <w:noProof/>
        <w:color w:val="0091A5"/>
      </w:rPr>
      <w:t>1</w:t>
    </w:r>
    <w:r w:rsidR="0064656F" w:rsidRPr="007B70A0">
      <w:rPr>
        <w:color w:val="0091A5"/>
      </w:rPr>
      <w:fldChar w:fldCharType="end"/>
    </w:r>
    <w:r w:rsidR="00B428FB">
      <w:rPr>
        <w:lang w:val="cy-GB"/>
      </w:rPr>
      <w:t xml:space="preserve"> o </w:t>
    </w:r>
    <w:r w:rsidR="0064656F" w:rsidRPr="007B70A0">
      <w:rPr>
        <w:color w:val="0091A5"/>
      </w:rPr>
      <w:fldChar w:fldCharType="begin"/>
    </w:r>
    <w:r w:rsidR="00B428FB" w:rsidRPr="007B70A0">
      <w:rPr>
        <w:color w:val="0091A5"/>
      </w:rPr>
      <w:instrText xml:space="preserve"> NUMPAGES  </w:instrText>
    </w:r>
    <w:r w:rsidR="0064656F" w:rsidRPr="007B70A0">
      <w:rPr>
        <w:color w:val="0091A5"/>
      </w:rPr>
      <w:fldChar w:fldCharType="separate"/>
    </w:r>
    <w:r>
      <w:rPr>
        <w:noProof/>
        <w:color w:val="0091A5"/>
      </w:rPr>
      <w:t>5</w:t>
    </w:r>
    <w:r w:rsidR="0064656F" w:rsidRPr="007B70A0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38D" w:rsidRDefault="00FE138D" w:rsidP="0064656F">
      <w:r>
        <w:separator/>
      </w:r>
    </w:p>
  </w:footnote>
  <w:footnote w:type="continuationSeparator" w:id="0">
    <w:p w:rsidR="00FE138D" w:rsidRDefault="00FE138D" w:rsidP="0064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DAA" w:rsidRDefault="00FE138D">
    <w:pPr>
      <w:pStyle w:val="Header"/>
    </w:pPr>
  </w:p>
  <w:p w:rsidR="00461D9B" w:rsidRDefault="00FE138D">
    <w:pPr>
      <w:pStyle w:val="Header"/>
    </w:pPr>
  </w:p>
  <w:p w:rsidR="00461D9B" w:rsidRDefault="00FE138D">
    <w:pPr>
      <w:pStyle w:val="Header"/>
    </w:pPr>
  </w:p>
  <w:p w:rsidR="00461D9B" w:rsidRDefault="00FE138D">
    <w:pPr>
      <w:pStyle w:val="Header"/>
    </w:pPr>
  </w:p>
  <w:p w:rsidR="00461D9B" w:rsidRDefault="00FE138D">
    <w:pPr>
      <w:pStyle w:val="Header"/>
    </w:pPr>
  </w:p>
  <w:p w:rsidR="00461D9B" w:rsidRDefault="00FE138D">
    <w:pPr>
      <w:pStyle w:val="Header"/>
    </w:pPr>
  </w:p>
  <w:p w:rsidR="00461D9B" w:rsidRDefault="00FE138D">
    <w:pPr>
      <w:pStyle w:val="Header"/>
    </w:pPr>
  </w:p>
  <w:p w:rsidR="00461D9B" w:rsidRDefault="00FE138D">
    <w:pPr>
      <w:pStyle w:val="Header"/>
    </w:pPr>
  </w:p>
  <w:p w:rsidR="00461D9B" w:rsidRDefault="00FE138D">
    <w:pPr>
      <w:pStyle w:val="Header"/>
    </w:pPr>
  </w:p>
  <w:p w:rsidR="00461D9B" w:rsidRDefault="00FE138D">
    <w:pPr>
      <w:pStyle w:val="Header"/>
    </w:pPr>
  </w:p>
  <w:p w:rsidR="00461D9B" w:rsidRDefault="00126D8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1800225" cy="1238250"/>
          <wp:effectExtent l="0" t="0" r="9525" b="0"/>
          <wp:wrapNone/>
          <wp:docPr id="1027" name="Picture 1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column">
                <wp:posOffset>2599690</wp:posOffset>
              </wp:positionH>
              <wp:positionV relativeFrom="page">
                <wp:posOffset>781050</wp:posOffset>
              </wp:positionV>
              <wp:extent cx="3640455" cy="1405890"/>
              <wp:effectExtent l="0" t="0" r="0" b="381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0455" cy="140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D9B" w:rsidRPr="000C3C4D" w:rsidRDefault="00B428FB" w:rsidP="000C40E4">
                          <w:pPr>
                            <w:jc w:val="right"/>
                            <w:rPr>
                              <w:color w:val="0091A5"/>
                              <w:sz w:val="96"/>
                              <w:szCs w:val="96"/>
                            </w:rPr>
                          </w:pPr>
                          <w:r>
                            <w:rPr>
                              <w:color w:val="0091A5"/>
                              <w:sz w:val="96"/>
                              <w:szCs w:val="96"/>
                              <w:lang w:val="cy-GB"/>
                            </w:rPr>
                            <w:t xml:space="preserve">Papur y Bwrdd </w:t>
                          </w:r>
                          <w:r>
                            <w:rPr>
                              <w:color w:val="0091A5"/>
                              <w:sz w:val="96"/>
                              <w:szCs w:val="96"/>
                              <w:lang w:val="cy-GB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04.7pt;margin-top:61.5pt;width:286.65pt;height:110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" filled="f" stroked="f" strokecolor="#005541" strokeweight="1pt">
              <v:textbox inset=",,0">
                <w:txbxContent>
                  <w:p w:rsidR="00461D9B" w:rsidRPr="000C3C4D" w:rsidRDefault="00B428FB" w:rsidP="000C40E4">
                    <w:pPr>
                      <w:jc w:val="right"/>
                      <w:rPr>
                        <w:color w:val="0091A5"/>
                        <w:sz w:val="96"/>
                        <w:szCs w:val="96"/>
                      </w:rPr>
                    </w:pPr>
                    <w:r>
                      <w:rPr>
                        <w:color w:val="0091A5"/>
                        <w:sz w:val="96"/>
                        <w:szCs w:val="96"/>
                        <w:lang w:val="cy-GB"/>
                      </w:rPr>
                      <w:t xml:space="preserve">Papur y Bwrdd </w:t>
                    </w:r>
                    <w:r>
                      <w:rPr>
                        <w:color w:val="0091A5"/>
                        <w:sz w:val="96"/>
                        <w:szCs w:val="96"/>
                        <w:lang w:val="cy-GB"/>
                      </w:rPr>
                      <w:br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22C00"/>
    <w:multiLevelType w:val="hybridMultilevel"/>
    <w:tmpl w:val="69124CD0"/>
    <w:lvl w:ilvl="0" w:tplc="40FC94E0">
      <w:start w:val="1"/>
      <w:numFmt w:val="decimal"/>
      <w:lvlText w:val="%1."/>
      <w:lvlJc w:val="left"/>
      <w:pPr>
        <w:ind w:left="720" w:hanging="360"/>
      </w:pPr>
    </w:lvl>
    <w:lvl w:ilvl="1" w:tplc="FE3000C8" w:tentative="1">
      <w:start w:val="1"/>
      <w:numFmt w:val="lowerLetter"/>
      <w:lvlText w:val="%2."/>
      <w:lvlJc w:val="left"/>
      <w:pPr>
        <w:ind w:left="1440" w:hanging="360"/>
      </w:pPr>
    </w:lvl>
    <w:lvl w:ilvl="2" w:tplc="3498F4A0" w:tentative="1">
      <w:start w:val="1"/>
      <w:numFmt w:val="lowerRoman"/>
      <w:lvlText w:val="%3."/>
      <w:lvlJc w:val="right"/>
      <w:pPr>
        <w:ind w:left="2160" w:hanging="180"/>
      </w:pPr>
    </w:lvl>
    <w:lvl w:ilvl="3" w:tplc="4FBE7B84" w:tentative="1">
      <w:start w:val="1"/>
      <w:numFmt w:val="decimal"/>
      <w:lvlText w:val="%4."/>
      <w:lvlJc w:val="left"/>
      <w:pPr>
        <w:ind w:left="2880" w:hanging="360"/>
      </w:pPr>
    </w:lvl>
    <w:lvl w:ilvl="4" w:tplc="ED42B43E" w:tentative="1">
      <w:start w:val="1"/>
      <w:numFmt w:val="lowerLetter"/>
      <w:lvlText w:val="%5."/>
      <w:lvlJc w:val="left"/>
      <w:pPr>
        <w:ind w:left="3600" w:hanging="360"/>
      </w:pPr>
    </w:lvl>
    <w:lvl w:ilvl="5" w:tplc="39387BE8" w:tentative="1">
      <w:start w:val="1"/>
      <w:numFmt w:val="lowerRoman"/>
      <w:lvlText w:val="%6."/>
      <w:lvlJc w:val="right"/>
      <w:pPr>
        <w:ind w:left="4320" w:hanging="180"/>
      </w:pPr>
    </w:lvl>
    <w:lvl w:ilvl="6" w:tplc="E5A0D3C8" w:tentative="1">
      <w:start w:val="1"/>
      <w:numFmt w:val="decimal"/>
      <w:lvlText w:val="%7."/>
      <w:lvlJc w:val="left"/>
      <w:pPr>
        <w:ind w:left="5040" w:hanging="360"/>
      </w:pPr>
    </w:lvl>
    <w:lvl w:ilvl="7" w:tplc="19BA4C6E" w:tentative="1">
      <w:start w:val="1"/>
      <w:numFmt w:val="lowerLetter"/>
      <w:lvlText w:val="%8."/>
      <w:lvlJc w:val="left"/>
      <w:pPr>
        <w:ind w:left="5760" w:hanging="360"/>
      </w:pPr>
    </w:lvl>
    <w:lvl w:ilvl="8" w:tplc="A9AA9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55F78"/>
    <w:multiLevelType w:val="hybridMultilevel"/>
    <w:tmpl w:val="906CFE60"/>
    <w:lvl w:ilvl="0" w:tplc="3508C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9811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EAC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E7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E6D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D0E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658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EEF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E43D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624A1"/>
    <w:multiLevelType w:val="hybridMultilevel"/>
    <w:tmpl w:val="BBDA0CF0"/>
    <w:lvl w:ilvl="0" w:tplc="BE02F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96FD04">
      <w:start w:val="1"/>
      <w:numFmt w:val="lowerLetter"/>
      <w:lvlText w:val="%2."/>
      <w:lvlJc w:val="left"/>
      <w:pPr>
        <w:ind w:left="1440" w:hanging="360"/>
      </w:pPr>
    </w:lvl>
    <w:lvl w:ilvl="2" w:tplc="07886DCC" w:tentative="1">
      <w:start w:val="1"/>
      <w:numFmt w:val="lowerRoman"/>
      <w:lvlText w:val="%3."/>
      <w:lvlJc w:val="right"/>
      <w:pPr>
        <w:ind w:left="2160" w:hanging="180"/>
      </w:pPr>
    </w:lvl>
    <w:lvl w:ilvl="3" w:tplc="845AEC40" w:tentative="1">
      <w:start w:val="1"/>
      <w:numFmt w:val="decimal"/>
      <w:lvlText w:val="%4."/>
      <w:lvlJc w:val="left"/>
      <w:pPr>
        <w:ind w:left="2880" w:hanging="360"/>
      </w:pPr>
    </w:lvl>
    <w:lvl w:ilvl="4" w:tplc="07D03338" w:tentative="1">
      <w:start w:val="1"/>
      <w:numFmt w:val="lowerLetter"/>
      <w:lvlText w:val="%5."/>
      <w:lvlJc w:val="left"/>
      <w:pPr>
        <w:ind w:left="3600" w:hanging="360"/>
      </w:pPr>
    </w:lvl>
    <w:lvl w:ilvl="5" w:tplc="31E6B66A" w:tentative="1">
      <w:start w:val="1"/>
      <w:numFmt w:val="lowerRoman"/>
      <w:lvlText w:val="%6."/>
      <w:lvlJc w:val="right"/>
      <w:pPr>
        <w:ind w:left="4320" w:hanging="180"/>
      </w:pPr>
    </w:lvl>
    <w:lvl w:ilvl="6" w:tplc="7F4A9D38" w:tentative="1">
      <w:start w:val="1"/>
      <w:numFmt w:val="decimal"/>
      <w:lvlText w:val="%7."/>
      <w:lvlJc w:val="left"/>
      <w:pPr>
        <w:ind w:left="5040" w:hanging="360"/>
      </w:pPr>
    </w:lvl>
    <w:lvl w:ilvl="7" w:tplc="F2E622B6" w:tentative="1">
      <w:start w:val="1"/>
      <w:numFmt w:val="lowerLetter"/>
      <w:lvlText w:val="%8."/>
      <w:lvlJc w:val="left"/>
      <w:pPr>
        <w:ind w:left="5760" w:hanging="360"/>
      </w:pPr>
    </w:lvl>
    <w:lvl w:ilvl="8" w:tplc="E86C1D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32128"/>
    <w:multiLevelType w:val="hybridMultilevel"/>
    <w:tmpl w:val="89004606"/>
    <w:lvl w:ilvl="0" w:tplc="0CC08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4206C" w:tentative="1">
      <w:start w:val="1"/>
      <w:numFmt w:val="lowerLetter"/>
      <w:lvlText w:val="%2."/>
      <w:lvlJc w:val="left"/>
      <w:pPr>
        <w:ind w:left="1440" w:hanging="360"/>
      </w:pPr>
    </w:lvl>
    <w:lvl w:ilvl="2" w:tplc="38403934" w:tentative="1">
      <w:start w:val="1"/>
      <w:numFmt w:val="lowerRoman"/>
      <w:lvlText w:val="%3."/>
      <w:lvlJc w:val="right"/>
      <w:pPr>
        <w:ind w:left="2160" w:hanging="180"/>
      </w:pPr>
    </w:lvl>
    <w:lvl w:ilvl="3" w:tplc="E4621502" w:tentative="1">
      <w:start w:val="1"/>
      <w:numFmt w:val="decimal"/>
      <w:lvlText w:val="%4."/>
      <w:lvlJc w:val="left"/>
      <w:pPr>
        <w:ind w:left="2880" w:hanging="360"/>
      </w:pPr>
    </w:lvl>
    <w:lvl w:ilvl="4" w:tplc="2B666032" w:tentative="1">
      <w:start w:val="1"/>
      <w:numFmt w:val="lowerLetter"/>
      <w:lvlText w:val="%5."/>
      <w:lvlJc w:val="left"/>
      <w:pPr>
        <w:ind w:left="3600" w:hanging="360"/>
      </w:pPr>
    </w:lvl>
    <w:lvl w:ilvl="5" w:tplc="C5305C2E" w:tentative="1">
      <w:start w:val="1"/>
      <w:numFmt w:val="lowerRoman"/>
      <w:lvlText w:val="%6."/>
      <w:lvlJc w:val="right"/>
      <w:pPr>
        <w:ind w:left="4320" w:hanging="180"/>
      </w:pPr>
    </w:lvl>
    <w:lvl w:ilvl="6" w:tplc="CED2D2EC" w:tentative="1">
      <w:start w:val="1"/>
      <w:numFmt w:val="decimal"/>
      <w:lvlText w:val="%7."/>
      <w:lvlJc w:val="left"/>
      <w:pPr>
        <w:ind w:left="5040" w:hanging="360"/>
      </w:pPr>
    </w:lvl>
    <w:lvl w:ilvl="7" w:tplc="1ED8A656" w:tentative="1">
      <w:start w:val="1"/>
      <w:numFmt w:val="lowerLetter"/>
      <w:lvlText w:val="%8."/>
      <w:lvlJc w:val="left"/>
      <w:pPr>
        <w:ind w:left="5760" w:hanging="360"/>
      </w:pPr>
    </w:lvl>
    <w:lvl w:ilvl="8" w:tplc="AA2E2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B639A"/>
    <w:multiLevelType w:val="hybridMultilevel"/>
    <w:tmpl w:val="91420F06"/>
    <w:lvl w:ilvl="0" w:tplc="D30CE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40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464F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AF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49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BE9F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C0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EA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A42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4185E"/>
    <w:multiLevelType w:val="multilevel"/>
    <w:tmpl w:val="2C46F1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07237B6"/>
    <w:multiLevelType w:val="hybridMultilevel"/>
    <w:tmpl w:val="2266E8C8"/>
    <w:lvl w:ilvl="0" w:tplc="BA0CE922">
      <w:start w:val="1"/>
      <w:numFmt w:val="decimal"/>
      <w:lvlText w:val="%1."/>
      <w:lvlJc w:val="left"/>
      <w:pPr>
        <w:ind w:left="720" w:hanging="360"/>
      </w:pPr>
    </w:lvl>
    <w:lvl w:ilvl="1" w:tplc="40686598" w:tentative="1">
      <w:start w:val="1"/>
      <w:numFmt w:val="lowerLetter"/>
      <w:lvlText w:val="%2."/>
      <w:lvlJc w:val="left"/>
      <w:pPr>
        <w:ind w:left="1440" w:hanging="360"/>
      </w:pPr>
    </w:lvl>
    <w:lvl w:ilvl="2" w:tplc="115EC84C" w:tentative="1">
      <w:start w:val="1"/>
      <w:numFmt w:val="lowerRoman"/>
      <w:lvlText w:val="%3."/>
      <w:lvlJc w:val="right"/>
      <w:pPr>
        <w:ind w:left="2160" w:hanging="180"/>
      </w:pPr>
    </w:lvl>
    <w:lvl w:ilvl="3" w:tplc="B7EC7518" w:tentative="1">
      <w:start w:val="1"/>
      <w:numFmt w:val="decimal"/>
      <w:lvlText w:val="%4."/>
      <w:lvlJc w:val="left"/>
      <w:pPr>
        <w:ind w:left="2880" w:hanging="360"/>
      </w:pPr>
    </w:lvl>
    <w:lvl w:ilvl="4" w:tplc="950A36DC" w:tentative="1">
      <w:start w:val="1"/>
      <w:numFmt w:val="lowerLetter"/>
      <w:lvlText w:val="%5."/>
      <w:lvlJc w:val="left"/>
      <w:pPr>
        <w:ind w:left="3600" w:hanging="360"/>
      </w:pPr>
    </w:lvl>
    <w:lvl w:ilvl="5" w:tplc="F2E85E7E" w:tentative="1">
      <w:start w:val="1"/>
      <w:numFmt w:val="lowerRoman"/>
      <w:lvlText w:val="%6."/>
      <w:lvlJc w:val="right"/>
      <w:pPr>
        <w:ind w:left="4320" w:hanging="180"/>
      </w:pPr>
    </w:lvl>
    <w:lvl w:ilvl="6" w:tplc="74823B26" w:tentative="1">
      <w:start w:val="1"/>
      <w:numFmt w:val="decimal"/>
      <w:lvlText w:val="%7."/>
      <w:lvlJc w:val="left"/>
      <w:pPr>
        <w:ind w:left="5040" w:hanging="360"/>
      </w:pPr>
    </w:lvl>
    <w:lvl w:ilvl="7" w:tplc="B1F8FD28" w:tentative="1">
      <w:start w:val="1"/>
      <w:numFmt w:val="lowerLetter"/>
      <w:lvlText w:val="%8."/>
      <w:lvlJc w:val="left"/>
      <w:pPr>
        <w:ind w:left="5760" w:hanging="360"/>
      </w:pPr>
    </w:lvl>
    <w:lvl w:ilvl="8" w:tplc="72FCC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50360"/>
    <w:multiLevelType w:val="hybridMultilevel"/>
    <w:tmpl w:val="2B76A72C"/>
    <w:lvl w:ilvl="0" w:tplc="A8568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F3D28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C79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08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462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1AC1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E8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EB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D688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9" w15:restartNumberingAfterBreak="0">
    <w:nsid w:val="346301A5"/>
    <w:multiLevelType w:val="hybridMultilevel"/>
    <w:tmpl w:val="90021F9E"/>
    <w:lvl w:ilvl="0" w:tplc="CA6C0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9449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26F2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94FF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01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E0ED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EEA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2C0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28FD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A1E1A"/>
    <w:multiLevelType w:val="hybridMultilevel"/>
    <w:tmpl w:val="F5CE765A"/>
    <w:lvl w:ilvl="0" w:tplc="172C3574">
      <w:start w:val="1"/>
      <w:numFmt w:val="decimal"/>
      <w:lvlText w:val="%1."/>
      <w:lvlJc w:val="left"/>
      <w:pPr>
        <w:ind w:left="720" w:hanging="360"/>
      </w:pPr>
    </w:lvl>
    <w:lvl w:ilvl="1" w:tplc="1C8C9470" w:tentative="1">
      <w:start w:val="1"/>
      <w:numFmt w:val="lowerLetter"/>
      <w:lvlText w:val="%2."/>
      <w:lvlJc w:val="left"/>
      <w:pPr>
        <w:ind w:left="1440" w:hanging="360"/>
      </w:pPr>
    </w:lvl>
    <w:lvl w:ilvl="2" w:tplc="09009726" w:tentative="1">
      <w:start w:val="1"/>
      <w:numFmt w:val="lowerRoman"/>
      <w:lvlText w:val="%3."/>
      <w:lvlJc w:val="right"/>
      <w:pPr>
        <w:ind w:left="2160" w:hanging="180"/>
      </w:pPr>
    </w:lvl>
    <w:lvl w:ilvl="3" w:tplc="1FE2832A" w:tentative="1">
      <w:start w:val="1"/>
      <w:numFmt w:val="decimal"/>
      <w:lvlText w:val="%4."/>
      <w:lvlJc w:val="left"/>
      <w:pPr>
        <w:ind w:left="2880" w:hanging="360"/>
      </w:pPr>
    </w:lvl>
    <w:lvl w:ilvl="4" w:tplc="6930C59A" w:tentative="1">
      <w:start w:val="1"/>
      <w:numFmt w:val="lowerLetter"/>
      <w:lvlText w:val="%5."/>
      <w:lvlJc w:val="left"/>
      <w:pPr>
        <w:ind w:left="3600" w:hanging="360"/>
      </w:pPr>
    </w:lvl>
    <w:lvl w:ilvl="5" w:tplc="48E00A20" w:tentative="1">
      <w:start w:val="1"/>
      <w:numFmt w:val="lowerRoman"/>
      <w:lvlText w:val="%6."/>
      <w:lvlJc w:val="right"/>
      <w:pPr>
        <w:ind w:left="4320" w:hanging="180"/>
      </w:pPr>
    </w:lvl>
    <w:lvl w:ilvl="6" w:tplc="EE3AB89A" w:tentative="1">
      <w:start w:val="1"/>
      <w:numFmt w:val="decimal"/>
      <w:lvlText w:val="%7."/>
      <w:lvlJc w:val="left"/>
      <w:pPr>
        <w:ind w:left="5040" w:hanging="360"/>
      </w:pPr>
    </w:lvl>
    <w:lvl w:ilvl="7" w:tplc="7F3C827E" w:tentative="1">
      <w:start w:val="1"/>
      <w:numFmt w:val="lowerLetter"/>
      <w:lvlText w:val="%8."/>
      <w:lvlJc w:val="left"/>
      <w:pPr>
        <w:ind w:left="5760" w:hanging="360"/>
      </w:pPr>
    </w:lvl>
    <w:lvl w:ilvl="8" w:tplc="C1E03D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F6933"/>
    <w:multiLevelType w:val="hybridMultilevel"/>
    <w:tmpl w:val="49BABDFC"/>
    <w:lvl w:ilvl="0" w:tplc="10DAF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48E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74DC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5E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E39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C419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A3E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040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EAF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B1268"/>
    <w:multiLevelType w:val="multilevel"/>
    <w:tmpl w:val="2C46F1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01355F9"/>
    <w:multiLevelType w:val="multilevel"/>
    <w:tmpl w:val="2C46F1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1E10831"/>
    <w:multiLevelType w:val="hybridMultilevel"/>
    <w:tmpl w:val="F9189E46"/>
    <w:lvl w:ilvl="0" w:tplc="0E88D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8032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5ED5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E3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CF0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2866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80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466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926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408E"/>
    <w:multiLevelType w:val="hybridMultilevel"/>
    <w:tmpl w:val="6F5CA59E"/>
    <w:lvl w:ilvl="0" w:tplc="22149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4CE4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C23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6B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ADC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C20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C19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ECB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2464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64D55"/>
    <w:multiLevelType w:val="hybridMultilevel"/>
    <w:tmpl w:val="4C04BEA8"/>
    <w:lvl w:ilvl="0" w:tplc="24705674">
      <w:start w:val="1"/>
      <w:numFmt w:val="decimal"/>
      <w:lvlText w:val="%1."/>
      <w:lvlJc w:val="left"/>
      <w:pPr>
        <w:ind w:left="720" w:hanging="360"/>
      </w:pPr>
      <w:rPr>
        <w:color w:val="005541"/>
      </w:rPr>
    </w:lvl>
    <w:lvl w:ilvl="1" w:tplc="161C760C" w:tentative="1">
      <w:start w:val="1"/>
      <w:numFmt w:val="lowerLetter"/>
      <w:lvlText w:val="%2."/>
      <w:lvlJc w:val="left"/>
      <w:pPr>
        <w:ind w:left="1440" w:hanging="360"/>
      </w:pPr>
    </w:lvl>
    <w:lvl w:ilvl="2" w:tplc="40123FD8" w:tentative="1">
      <w:start w:val="1"/>
      <w:numFmt w:val="lowerRoman"/>
      <w:lvlText w:val="%3."/>
      <w:lvlJc w:val="right"/>
      <w:pPr>
        <w:ind w:left="2160" w:hanging="180"/>
      </w:pPr>
    </w:lvl>
    <w:lvl w:ilvl="3" w:tplc="CCBCC0D2" w:tentative="1">
      <w:start w:val="1"/>
      <w:numFmt w:val="decimal"/>
      <w:lvlText w:val="%4."/>
      <w:lvlJc w:val="left"/>
      <w:pPr>
        <w:ind w:left="2880" w:hanging="360"/>
      </w:pPr>
    </w:lvl>
    <w:lvl w:ilvl="4" w:tplc="E4CE686C" w:tentative="1">
      <w:start w:val="1"/>
      <w:numFmt w:val="lowerLetter"/>
      <w:lvlText w:val="%5."/>
      <w:lvlJc w:val="left"/>
      <w:pPr>
        <w:ind w:left="3600" w:hanging="360"/>
      </w:pPr>
    </w:lvl>
    <w:lvl w:ilvl="5" w:tplc="807ED734" w:tentative="1">
      <w:start w:val="1"/>
      <w:numFmt w:val="lowerRoman"/>
      <w:lvlText w:val="%6."/>
      <w:lvlJc w:val="right"/>
      <w:pPr>
        <w:ind w:left="4320" w:hanging="180"/>
      </w:pPr>
    </w:lvl>
    <w:lvl w:ilvl="6" w:tplc="9DF2EE22" w:tentative="1">
      <w:start w:val="1"/>
      <w:numFmt w:val="decimal"/>
      <w:lvlText w:val="%7."/>
      <w:lvlJc w:val="left"/>
      <w:pPr>
        <w:ind w:left="5040" w:hanging="360"/>
      </w:pPr>
    </w:lvl>
    <w:lvl w:ilvl="7" w:tplc="4A807E44" w:tentative="1">
      <w:start w:val="1"/>
      <w:numFmt w:val="lowerLetter"/>
      <w:lvlText w:val="%8."/>
      <w:lvlJc w:val="left"/>
      <w:pPr>
        <w:ind w:left="5760" w:hanging="360"/>
      </w:pPr>
    </w:lvl>
    <w:lvl w:ilvl="8" w:tplc="5B729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 w15:restartNumberingAfterBreak="0">
    <w:nsid w:val="599A3121"/>
    <w:multiLevelType w:val="hybridMultilevel"/>
    <w:tmpl w:val="1876EC98"/>
    <w:lvl w:ilvl="0" w:tplc="D6B8C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D1C37E4" w:tentative="1">
      <w:start w:val="1"/>
      <w:numFmt w:val="lowerLetter"/>
      <w:lvlText w:val="%2."/>
      <w:lvlJc w:val="left"/>
      <w:pPr>
        <w:ind w:left="1080" w:hanging="360"/>
      </w:pPr>
    </w:lvl>
    <w:lvl w:ilvl="2" w:tplc="7EFAD88A" w:tentative="1">
      <w:start w:val="1"/>
      <w:numFmt w:val="lowerRoman"/>
      <w:lvlText w:val="%3."/>
      <w:lvlJc w:val="right"/>
      <w:pPr>
        <w:ind w:left="1800" w:hanging="180"/>
      </w:pPr>
    </w:lvl>
    <w:lvl w:ilvl="3" w:tplc="D036590E" w:tentative="1">
      <w:start w:val="1"/>
      <w:numFmt w:val="decimal"/>
      <w:lvlText w:val="%4."/>
      <w:lvlJc w:val="left"/>
      <w:pPr>
        <w:ind w:left="2520" w:hanging="360"/>
      </w:pPr>
    </w:lvl>
    <w:lvl w:ilvl="4" w:tplc="FF54E490" w:tentative="1">
      <w:start w:val="1"/>
      <w:numFmt w:val="lowerLetter"/>
      <w:lvlText w:val="%5."/>
      <w:lvlJc w:val="left"/>
      <w:pPr>
        <w:ind w:left="3240" w:hanging="360"/>
      </w:pPr>
    </w:lvl>
    <w:lvl w:ilvl="5" w:tplc="097C4C08" w:tentative="1">
      <w:start w:val="1"/>
      <w:numFmt w:val="lowerRoman"/>
      <w:lvlText w:val="%6."/>
      <w:lvlJc w:val="right"/>
      <w:pPr>
        <w:ind w:left="3960" w:hanging="180"/>
      </w:pPr>
    </w:lvl>
    <w:lvl w:ilvl="6" w:tplc="51BC264C" w:tentative="1">
      <w:start w:val="1"/>
      <w:numFmt w:val="decimal"/>
      <w:lvlText w:val="%7."/>
      <w:lvlJc w:val="left"/>
      <w:pPr>
        <w:ind w:left="4680" w:hanging="360"/>
      </w:pPr>
    </w:lvl>
    <w:lvl w:ilvl="7" w:tplc="7D6CFE8C" w:tentative="1">
      <w:start w:val="1"/>
      <w:numFmt w:val="lowerLetter"/>
      <w:lvlText w:val="%8."/>
      <w:lvlJc w:val="left"/>
      <w:pPr>
        <w:ind w:left="5400" w:hanging="360"/>
      </w:pPr>
    </w:lvl>
    <w:lvl w:ilvl="8" w:tplc="DF7666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D00BBE"/>
    <w:multiLevelType w:val="hybridMultilevel"/>
    <w:tmpl w:val="00EE2884"/>
    <w:lvl w:ilvl="0" w:tplc="9014D3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1A0C654" w:tentative="1">
      <w:start w:val="1"/>
      <w:numFmt w:val="lowerLetter"/>
      <w:lvlText w:val="%2."/>
      <w:lvlJc w:val="left"/>
      <w:pPr>
        <w:ind w:left="1440" w:hanging="360"/>
      </w:pPr>
    </w:lvl>
    <w:lvl w:ilvl="2" w:tplc="1F4E41F0" w:tentative="1">
      <w:start w:val="1"/>
      <w:numFmt w:val="lowerRoman"/>
      <w:lvlText w:val="%3."/>
      <w:lvlJc w:val="right"/>
      <w:pPr>
        <w:ind w:left="2160" w:hanging="180"/>
      </w:pPr>
    </w:lvl>
    <w:lvl w:ilvl="3" w:tplc="252083D8" w:tentative="1">
      <w:start w:val="1"/>
      <w:numFmt w:val="decimal"/>
      <w:lvlText w:val="%4."/>
      <w:lvlJc w:val="left"/>
      <w:pPr>
        <w:ind w:left="2880" w:hanging="360"/>
      </w:pPr>
    </w:lvl>
    <w:lvl w:ilvl="4" w:tplc="58148048" w:tentative="1">
      <w:start w:val="1"/>
      <w:numFmt w:val="lowerLetter"/>
      <w:lvlText w:val="%5."/>
      <w:lvlJc w:val="left"/>
      <w:pPr>
        <w:ind w:left="3600" w:hanging="360"/>
      </w:pPr>
    </w:lvl>
    <w:lvl w:ilvl="5" w:tplc="CD249BF6" w:tentative="1">
      <w:start w:val="1"/>
      <w:numFmt w:val="lowerRoman"/>
      <w:lvlText w:val="%6."/>
      <w:lvlJc w:val="right"/>
      <w:pPr>
        <w:ind w:left="4320" w:hanging="180"/>
      </w:pPr>
    </w:lvl>
    <w:lvl w:ilvl="6" w:tplc="B2202A1A" w:tentative="1">
      <w:start w:val="1"/>
      <w:numFmt w:val="decimal"/>
      <w:lvlText w:val="%7."/>
      <w:lvlJc w:val="left"/>
      <w:pPr>
        <w:ind w:left="5040" w:hanging="360"/>
      </w:pPr>
    </w:lvl>
    <w:lvl w:ilvl="7" w:tplc="7264DB3A" w:tentative="1">
      <w:start w:val="1"/>
      <w:numFmt w:val="lowerLetter"/>
      <w:lvlText w:val="%8."/>
      <w:lvlJc w:val="left"/>
      <w:pPr>
        <w:ind w:left="5760" w:hanging="360"/>
      </w:pPr>
    </w:lvl>
    <w:lvl w:ilvl="8" w:tplc="FC0269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56B8B"/>
    <w:multiLevelType w:val="hybridMultilevel"/>
    <w:tmpl w:val="00FE70CA"/>
    <w:lvl w:ilvl="0" w:tplc="76200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ACE4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F27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884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4059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9CB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832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EA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E42C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470CB"/>
    <w:multiLevelType w:val="hybridMultilevel"/>
    <w:tmpl w:val="EC46C128"/>
    <w:lvl w:ilvl="0" w:tplc="BA106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704E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249B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C7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24B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C25A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7E6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22F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78F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E25A0"/>
    <w:multiLevelType w:val="hybridMultilevel"/>
    <w:tmpl w:val="66428516"/>
    <w:lvl w:ilvl="0" w:tplc="31A03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7A52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6A4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826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8446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282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8B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2A8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B428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912DD"/>
    <w:multiLevelType w:val="hybridMultilevel"/>
    <w:tmpl w:val="C5060FAA"/>
    <w:lvl w:ilvl="0" w:tplc="18FCF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6CC6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EEC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A07B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C53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C6D5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6C6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00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021D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24A30"/>
    <w:multiLevelType w:val="multilevel"/>
    <w:tmpl w:val="F39896E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25" w15:restartNumberingAfterBreak="0">
    <w:nsid w:val="73455C1D"/>
    <w:multiLevelType w:val="hybridMultilevel"/>
    <w:tmpl w:val="B4CEC918"/>
    <w:lvl w:ilvl="0" w:tplc="44049A98">
      <w:start w:val="1"/>
      <w:numFmt w:val="decimal"/>
      <w:lvlText w:val="%1."/>
      <w:lvlJc w:val="left"/>
      <w:pPr>
        <w:ind w:left="720" w:hanging="360"/>
      </w:pPr>
    </w:lvl>
    <w:lvl w:ilvl="1" w:tplc="4DE84202" w:tentative="1">
      <w:start w:val="1"/>
      <w:numFmt w:val="lowerLetter"/>
      <w:lvlText w:val="%2."/>
      <w:lvlJc w:val="left"/>
      <w:pPr>
        <w:ind w:left="1440" w:hanging="360"/>
      </w:pPr>
    </w:lvl>
    <w:lvl w:ilvl="2" w:tplc="97341D66" w:tentative="1">
      <w:start w:val="1"/>
      <w:numFmt w:val="lowerRoman"/>
      <w:lvlText w:val="%3."/>
      <w:lvlJc w:val="right"/>
      <w:pPr>
        <w:ind w:left="2160" w:hanging="180"/>
      </w:pPr>
    </w:lvl>
    <w:lvl w:ilvl="3" w:tplc="5930F69E" w:tentative="1">
      <w:start w:val="1"/>
      <w:numFmt w:val="decimal"/>
      <w:lvlText w:val="%4."/>
      <w:lvlJc w:val="left"/>
      <w:pPr>
        <w:ind w:left="2880" w:hanging="360"/>
      </w:pPr>
    </w:lvl>
    <w:lvl w:ilvl="4" w:tplc="D3DC235E" w:tentative="1">
      <w:start w:val="1"/>
      <w:numFmt w:val="lowerLetter"/>
      <w:lvlText w:val="%5."/>
      <w:lvlJc w:val="left"/>
      <w:pPr>
        <w:ind w:left="3600" w:hanging="360"/>
      </w:pPr>
    </w:lvl>
    <w:lvl w:ilvl="5" w:tplc="242C35CC" w:tentative="1">
      <w:start w:val="1"/>
      <w:numFmt w:val="lowerRoman"/>
      <w:lvlText w:val="%6."/>
      <w:lvlJc w:val="right"/>
      <w:pPr>
        <w:ind w:left="4320" w:hanging="180"/>
      </w:pPr>
    </w:lvl>
    <w:lvl w:ilvl="6" w:tplc="305E0488" w:tentative="1">
      <w:start w:val="1"/>
      <w:numFmt w:val="decimal"/>
      <w:lvlText w:val="%7."/>
      <w:lvlJc w:val="left"/>
      <w:pPr>
        <w:ind w:left="5040" w:hanging="360"/>
      </w:pPr>
    </w:lvl>
    <w:lvl w:ilvl="7" w:tplc="18CEEC00" w:tentative="1">
      <w:start w:val="1"/>
      <w:numFmt w:val="lowerLetter"/>
      <w:lvlText w:val="%8."/>
      <w:lvlJc w:val="left"/>
      <w:pPr>
        <w:ind w:left="5760" w:hanging="360"/>
      </w:pPr>
    </w:lvl>
    <w:lvl w:ilvl="8" w:tplc="837A455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9"/>
  </w:num>
  <w:num w:numId="7">
    <w:abstractNumId w:val="17"/>
  </w:num>
  <w:num w:numId="8">
    <w:abstractNumId w:val="2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9BBB59" w:themeColor="accent3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284" w:firstLine="0"/>
        </w:pPr>
        <w:rPr>
          <w:rFonts w:ascii="Courier New" w:hAnsi="Courier New" w:hint="default"/>
          <w:color w:val="F79646" w:themeColor="accent6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9">
    <w:abstractNumId w:val="2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9BBB59" w:themeColor="accent3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284" w:firstLine="0"/>
        </w:pPr>
        <w:rPr>
          <w:rFonts w:ascii="Courier New" w:hAnsi="Courier New" w:hint="default"/>
          <w:color w:val="F79646" w:themeColor="accent6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0">
    <w:abstractNumId w:val="8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12"/>
  </w:num>
  <w:num w:numId="12">
    <w:abstractNumId w:val="13"/>
  </w:num>
  <w:num w:numId="13">
    <w:abstractNumId w:val="5"/>
  </w:num>
  <w:num w:numId="14">
    <w:abstractNumId w:val="8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20"/>
  </w:num>
  <w:num w:numId="16">
    <w:abstractNumId w:val="25"/>
  </w:num>
  <w:num w:numId="17">
    <w:abstractNumId w:val="6"/>
  </w:num>
  <w:num w:numId="18">
    <w:abstractNumId w:val="9"/>
  </w:num>
  <w:num w:numId="19">
    <w:abstractNumId w:val="21"/>
  </w:num>
  <w:num w:numId="20">
    <w:abstractNumId w:val="11"/>
  </w:num>
  <w:num w:numId="21">
    <w:abstractNumId w:val="0"/>
  </w:num>
  <w:num w:numId="22">
    <w:abstractNumId w:val="4"/>
  </w:num>
  <w:num w:numId="23">
    <w:abstractNumId w:val="15"/>
  </w:num>
  <w:num w:numId="24">
    <w:abstractNumId w:val="23"/>
  </w:num>
  <w:num w:numId="25">
    <w:abstractNumId w:val="10"/>
  </w:num>
  <w:num w:numId="26">
    <w:abstractNumId w:val="1"/>
  </w:num>
  <w:num w:numId="27">
    <w:abstractNumId w:val="14"/>
  </w:num>
  <w:num w:numId="28">
    <w:abstractNumId w:val="4"/>
  </w:num>
  <w:num w:numId="29">
    <w:abstractNumId w:val="2"/>
  </w:num>
  <w:num w:numId="30">
    <w:abstractNumId w:val="3"/>
  </w:num>
  <w:num w:numId="31">
    <w:abstractNumId w:val="1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6F"/>
    <w:rsid w:val="00126D89"/>
    <w:rsid w:val="0064656F"/>
    <w:rsid w:val="00B428FB"/>
    <w:rsid w:val="00F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68C022-6859-476B-B6A7-3B9FB623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51F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0326C4"/>
    <w:pPr>
      <w:keepNext/>
      <w:keepLines/>
      <w:outlineLvl w:val="0"/>
    </w:pPr>
    <w:rPr>
      <w:b/>
      <w:bCs/>
      <w:color w:val="0091A5"/>
      <w:sz w:val="32"/>
      <w:szCs w:val="28"/>
    </w:rPr>
  </w:style>
  <w:style w:type="paragraph" w:styleId="Heading2">
    <w:name w:val="heading 2"/>
    <w:basedOn w:val="Normal"/>
    <w:next w:val="BodyText"/>
    <w:link w:val="Heading2Char"/>
    <w:qFormat/>
    <w:rsid w:val="000326C4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BodyText"/>
    <w:link w:val="Heading3Char"/>
    <w:qFormat/>
    <w:rsid w:val="000326C4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qFormat/>
    <w:rsid w:val="000326C4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">
    <w:name w:val="Table Style"/>
    <w:basedOn w:val="TableNormal"/>
    <w:uiPriority w:val="99"/>
    <w:semiHidden/>
    <w:rsid w:val="002D1C88"/>
    <w:tblPr>
      <w:tblBorders>
        <w:insideH w:val="single" w:sz="4" w:space="0" w:color="auto"/>
      </w:tblBorders>
      <w:tblCellMar>
        <w:top w:w="113" w:type="dxa"/>
      </w:tblCellMar>
    </w:tblPr>
    <w:trPr>
      <w:tblHeader/>
    </w:trPr>
    <w:tblStylePr w:type="firstRow">
      <w:rPr>
        <w:b w:val="0"/>
        <w:sz w:val="24"/>
      </w:rPr>
    </w:tblStylePr>
  </w:style>
  <w:style w:type="paragraph" w:styleId="BalloonText">
    <w:name w:val="Balloon Text"/>
    <w:basedOn w:val="Normal"/>
    <w:link w:val="BalloonTextChar"/>
    <w:semiHidden/>
    <w:rsid w:val="007B7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1B9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7B70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1B95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semiHidden/>
    <w:rsid w:val="007B70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B1B95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4236A1"/>
    <w:rPr>
      <w:rFonts w:ascii="Arial" w:hAnsi="Arial"/>
      <w:b/>
      <w:bCs/>
      <w:color w:val="0091A5"/>
      <w:sz w:val="32"/>
      <w:szCs w:val="28"/>
      <w:lang w:eastAsia="en-US"/>
    </w:rPr>
  </w:style>
  <w:style w:type="character" w:customStyle="1" w:styleId="Heading2Char">
    <w:name w:val="Heading 2 Char"/>
    <w:link w:val="Heading2"/>
    <w:rsid w:val="000326C4"/>
    <w:rPr>
      <w:rFonts w:ascii="Arial" w:eastAsia="Times New Roman" w:hAnsi="Arial" w:cs="Times New Roman"/>
      <w:b/>
      <w:bCs/>
      <w:color w:val="0091A5"/>
      <w:sz w:val="24"/>
      <w:szCs w:val="26"/>
      <w:lang w:eastAsia="en-US"/>
    </w:rPr>
  </w:style>
  <w:style w:type="character" w:customStyle="1" w:styleId="Heading3Char">
    <w:name w:val="Heading 3 Char"/>
    <w:link w:val="Heading3"/>
    <w:rsid w:val="000326C4"/>
    <w:rPr>
      <w:rFonts w:ascii="Arial" w:eastAsia="Times New Roman" w:hAnsi="Arial" w:cs="Times New Roman"/>
      <w:b/>
      <w:bCs/>
      <w:color w:val="3C3C41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0326C4"/>
    <w:rPr>
      <w:rFonts w:ascii="Arial" w:eastAsia="Times New Roman" w:hAnsi="Arial" w:cs="Times New Roman"/>
      <w:bCs/>
      <w:i/>
      <w:iCs/>
      <w:color w:val="3C3C41"/>
      <w:sz w:val="24"/>
      <w:szCs w:val="24"/>
      <w:lang w:eastAsia="en-US"/>
    </w:rPr>
  </w:style>
  <w:style w:type="paragraph" w:customStyle="1" w:styleId="Bullets">
    <w:name w:val="Bullets"/>
    <w:basedOn w:val="Normal"/>
    <w:qFormat/>
    <w:rsid w:val="000326C4"/>
    <w:pPr>
      <w:numPr>
        <w:numId w:val="14"/>
      </w:numPr>
    </w:pPr>
    <w:rPr>
      <w:color w:val="000000"/>
    </w:rPr>
  </w:style>
  <w:style w:type="paragraph" w:styleId="BodyText">
    <w:name w:val="Body Text"/>
    <w:basedOn w:val="Normal"/>
    <w:link w:val="BodyTextChar"/>
    <w:qFormat/>
    <w:rsid w:val="000326C4"/>
    <w:rPr>
      <w:color w:val="000000"/>
    </w:rPr>
  </w:style>
  <w:style w:type="character" w:customStyle="1" w:styleId="BodyTextChar">
    <w:name w:val="Body Text Char"/>
    <w:link w:val="BodyText"/>
    <w:rsid w:val="000326C4"/>
    <w:rPr>
      <w:rFonts w:ascii="Arial" w:hAnsi="Arial"/>
      <w:color w:val="000000"/>
      <w:sz w:val="24"/>
      <w:szCs w:val="24"/>
      <w:lang w:eastAsia="en-US"/>
    </w:rPr>
  </w:style>
  <w:style w:type="paragraph" w:customStyle="1" w:styleId="Numbering">
    <w:name w:val="Numbering"/>
    <w:basedOn w:val="Normal"/>
    <w:qFormat/>
    <w:rsid w:val="00CC6B31"/>
    <w:pPr>
      <w:numPr>
        <w:numId w:val="7"/>
      </w:numPr>
    </w:pPr>
  </w:style>
  <w:style w:type="table" w:customStyle="1" w:styleId="Table">
    <w:name w:val="Table"/>
    <w:basedOn w:val="TableNormal"/>
    <w:uiPriority w:val="99"/>
    <w:rsid w:val="00D10262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character" w:styleId="Hyperlink">
    <w:name w:val="Hyperlink"/>
    <w:semiHidden/>
    <w:rsid w:val="007B70A0"/>
    <w:rPr>
      <w:color w:val="2D962D"/>
      <w:u w:val="single"/>
    </w:rPr>
  </w:style>
  <w:style w:type="table" w:styleId="TableGrid">
    <w:name w:val="Table Grid"/>
    <w:basedOn w:val="TableNormal"/>
    <w:rsid w:val="0078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97787D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97787D"/>
    <w:rPr>
      <w:lang w:eastAsia="en-US"/>
    </w:rPr>
  </w:style>
  <w:style w:type="character" w:styleId="FootnoteReference">
    <w:name w:val="footnote reference"/>
    <w:semiHidden/>
    <w:unhideWhenUsed/>
    <w:rsid w:val="0097787D"/>
    <w:rPr>
      <w:vertAlign w:val="superscript"/>
    </w:rPr>
  </w:style>
  <w:style w:type="paragraph" w:styleId="ListParagraph">
    <w:name w:val="List Paragraph"/>
    <w:basedOn w:val="Normal"/>
    <w:uiPriority w:val="34"/>
    <w:qFormat/>
    <w:rsid w:val="009E4E34"/>
    <w:pPr>
      <w:ind w:left="720"/>
    </w:pPr>
  </w:style>
  <w:style w:type="character" w:styleId="FollowedHyperlink">
    <w:name w:val="FollowedHyperlink"/>
    <w:semiHidden/>
    <w:unhideWhenUsed/>
    <w:rsid w:val="003C698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styles" Target="styl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numbering" Target="numbering.xm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Directory%204%20for%20Final%2520Templates%5b1%5d.zip\Final%20Templates\Briefing%20N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10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1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LongProperties xmlns="http://schemas.microsoft.com/office/2006/metadata/longProperties"/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1CC0A57E21346A6455C3F8C1BB512" ma:contentTypeVersion="5" ma:contentTypeDescription="Create a new document." ma:contentTypeScope="" ma:versionID="5dc49e0315565bbf7a8d54716322ffb0">
  <xsd:schema xmlns:xsd="http://www.w3.org/2001/XMLSchema" xmlns:xs="http://www.w3.org/2001/XMLSchema" xmlns:p="http://schemas.microsoft.com/office/2006/metadata/properties" xmlns:ns2="0f097789-e04c-4dfe-b142-89966146c1db" xmlns:ns3="d56c92cb-d91e-4d33-990d-1d0ce2c653f2" targetNamespace="http://schemas.microsoft.com/office/2006/metadata/properties" ma:root="true" ma:fieldsID="c8944b8e1c03d8ee5665d7d0ee29d6dd" ns2:_="" ns3:_="">
    <xsd:import namespace="0f097789-e04c-4dfe-b142-89966146c1db"/>
    <xsd:import namespace="d56c92cb-d91e-4d33-990d-1d0ce2c653f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97789-e04c-4dfe-b142-89966146c1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c92cb-d91e-4d33-990d-1d0ce2c653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EF452-C52B-4FFC-958E-4F18D5DDD8DA}">
  <ds:schemaRefs>
    <ds:schemaRef ds:uri="http://schemas.microsoft.com/office/2006/metadata/properties"/>
  </ds:schemaRefs>
</ds:datastoreItem>
</file>

<file path=customXml/itemProps10.xml><?xml version="1.0" encoding="utf-8"?>
<ds:datastoreItem xmlns:ds="http://schemas.openxmlformats.org/officeDocument/2006/customXml" ds:itemID="{DF0C7C5F-CE59-496D-89B6-44907D8C06CD}">
  <ds:schemaRefs>
    <ds:schemaRef ds:uri="http://schemas.microsoft.com/sharepoint/v3/contenttype/forms"/>
  </ds:schemaRefs>
</ds:datastoreItem>
</file>

<file path=customXml/itemProps11.xml><?xml version="1.0" encoding="utf-8"?>
<ds:datastoreItem xmlns:ds="http://schemas.openxmlformats.org/officeDocument/2006/customXml" ds:itemID="{446E20D2-6219-42CA-9776-69C2DD92643C}">
  <ds:schemaRefs>
    <ds:schemaRef ds:uri="http://schemas.microsoft.com/sharepoint/v3/contenttype/forms"/>
  </ds:schemaRefs>
</ds:datastoreItem>
</file>

<file path=customXml/itemProps12.xml><?xml version="1.0" encoding="utf-8"?>
<ds:datastoreItem xmlns:ds="http://schemas.openxmlformats.org/officeDocument/2006/customXml" ds:itemID="{FD3475B8-3E1E-481A-8CD5-F4560BB5C1ED}">
  <ds:schemaRefs>
    <ds:schemaRef ds:uri="http://schemas.microsoft.com/sharepoint/events"/>
  </ds:schemaRefs>
</ds:datastoreItem>
</file>

<file path=customXml/itemProps13.xml><?xml version="1.0" encoding="utf-8"?>
<ds:datastoreItem xmlns:ds="http://schemas.openxmlformats.org/officeDocument/2006/customXml" ds:itemID="{A3188D83-89A6-456C-9F9A-4D439AED92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19AC91-F76C-4C9B-AAC0-B41438CBF53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59FFC53-3DBB-4367-82F6-27FF6DD332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9BB59A-0EC8-4911-90A1-9AF29526474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0581A3-8926-41E8-9BA7-FF3BC0BE511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F31B53B-68ED-4FFF-9828-C13AB6FAD4A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D81B70E4-D33F-4071-8CAD-223B29E6E448}">
  <ds:schemaRefs>
    <ds:schemaRef ds:uri="http://schemas.microsoft.com/office/2006/metadata/longProperties"/>
  </ds:schemaRefs>
</ds:datastoreItem>
</file>

<file path=customXml/itemProps8.xml><?xml version="1.0" encoding="utf-8"?>
<ds:datastoreItem xmlns:ds="http://schemas.openxmlformats.org/officeDocument/2006/customXml" ds:itemID="{3F733F2C-AD11-40C6-A76D-E5C7B138B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97789-e04c-4dfe-b142-89966146c1db"/>
    <ds:schemaRef ds:uri="d56c92cb-d91e-4d33-990d-1d0ce2c65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EEB1979C-53A8-46D8-962E-B69679D072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Briefing Note.dot</Template>
  <TotalTime>0</TotalTime>
  <Pages>5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>Grizli777</Company>
  <LinksUpToDate>false</LinksUpToDate>
  <CharactersWithSpaces>10267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creator>Morris, Laura</dc:creator>
  <cp:lastModifiedBy>Mills, Geralene</cp:lastModifiedBy>
  <cp:revision>2</cp:revision>
  <cp:lastPrinted>2016-09-09T10:37:00Z</cp:lastPrinted>
  <dcterms:created xsi:type="dcterms:W3CDTF">2017-01-16T12:30:00Z</dcterms:created>
  <dcterms:modified xsi:type="dcterms:W3CDTF">2017-01-16T12:30:00Z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0x0101007381CC0A57E21346A6455C3F8C1BB512</vt:lpwstr>
  </property>
  <property fmtid="{D5CDD505-2E9C-101B-9397-08002B2CF9AE}" pid="3" name="display_urn:schemas-microsoft-com:office:office#SharedWithUsers">
    <vt:lpwstr>Jones, Mark;Hughes, Mark</vt:lpwstr>
  </property>
  <property fmtid="{D5CDD505-2E9C-101B-9397-08002B2CF9AE}" pid="4" name="IsMyDocuments">
    <vt:lpwstr>1</vt:lpwstr>
  </property>
  <property fmtid="{D5CDD505-2E9C-101B-9397-08002B2CF9AE}" pid="5" name="SharedWithUsers">
    <vt:lpwstr>43;#Jones, Mark;#99;#Hughes, Mark</vt:lpwstr>
  </property>
  <property fmtid="{D5CDD505-2E9C-101B-9397-08002B2CF9AE}" pid="6" name="_dlc_DocId">
    <vt:lpwstr>GOVE-53-910</vt:lpwstr>
  </property>
  <property fmtid="{D5CDD505-2E9C-101B-9397-08002B2CF9AE}" pid="7" name="_dlc_DocIdItemGuid">
    <vt:lpwstr>6fe97b04-aded-4c96-bb58-4e8cf125e3ae</vt:lpwstr>
  </property>
  <property fmtid="{D5CDD505-2E9C-101B-9397-08002B2CF9AE}" pid="8" name="_dlc_DocIdUrl">
    <vt:lpwstr>https://cyfoethnaturiolcymru.sharepoint.com/teams/governance/Corporate-Planning/_layouts/15/DocIdRedir.aspx?ID=GOVE-53-910, GOVE-53-910</vt:lpwstr>
  </property>
</Properties>
</file>