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AA9" w:rsidRDefault="00351788" w:rsidP="00351788">
      <w:pPr>
        <w:pStyle w:val="BodyText"/>
        <w:rPr>
          <w:rFonts w:asciiTheme="minorHAnsi" w:hAnsiTheme="minorHAnsi"/>
          <w:sz w:val="22"/>
          <w:szCs w:val="22"/>
        </w:rPr>
      </w:pPr>
      <w:r w:rsidRPr="00351788">
        <w:rPr>
          <w:rFonts w:asciiTheme="minorHAnsi" w:hAnsiTheme="minorHAnsi"/>
          <w:sz w:val="22"/>
          <w:szCs w:val="22"/>
        </w:rPr>
        <w:t>13 Ionawr 2017</w:t>
      </w:r>
    </w:p>
    <w:p w:rsidR="00351788" w:rsidRDefault="00351788" w:rsidP="00351788">
      <w:pPr>
        <w:pStyle w:val="BodyText"/>
        <w:rPr>
          <w:rFonts w:asciiTheme="minorHAnsi" w:hAnsiTheme="minorHAnsi"/>
          <w:sz w:val="22"/>
          <w:szCs w:val="22"/>
        </w:rPr>
      </w:pPr>
    </w:p>
    <w:p w:rsidR="004D4325" w:rsidRPr="004D4325" w:rsidRDefault="004D4325" w:rsidP="004D4325">
      <w:pPr>
        <w:pStyle w:val="BodyText"/>
        <w:rPr>
          <w:rFonts w:asciiTheme="minorHAnsi" w:hAnsiTheme="minorHAnsi"/>
          <w:sz w:val="22"/>
          <w:szCs w:val="22"/>
        </w:rPr>
      </w:pPr>
      <w:r w:rsidRPr="004D4325">
        <w:rPr>
          <w:rFonts w:asciiTheme="minorHAnsi" w:hAnsiTheme="minorHAnsi"/>
          <w:sz w:val="22"/>
          <w:szCs w:val="22"/>
        </w:rPr>
        <w:t xml:space="preserve">Mae Cyfoeth Naturiol Cymru (CNC) wedi cyhoeddi’r rhestr ddiweddaraf o sylweddau peryglus yn adran </w:t>
      </w:r>
      <w:hyperlink r:id="rId11" w:history="1">
        <w:r w:rsidRPr="004D4325">
          <w:rPr>
            <w:rStyle w:val="Hyperlink"/>
            <w:rFonts w:asciiTheme="minorHAnsi" w:hAnsiTheme="minorHAnsi"/>
            <w:sz w:val="22"/>
            <w:szCs w:val="22"/>
          </w:rPr>
          <w:t>JAGDAG</w:t>
        </w:r>
      </w:hyperlink>
      <w:r w:rsidRPr="004D4325">
        <w:rPr>
          <w:rFonts w:asciiTheme="minorHAnsi" w:hAnsiTheme="minorHAnsi"/>
          <w:sz w:val="22"/>
          <w:szCs w:val="22"/>
        </w:rPr>
        <w:t xml:space="preserve"> </w:t>
      </w:r>
      <w:r w:rsidRPr="004D4325">
        <w:rPr>
          <w:rFonts w:asciiTheme="minorHAnsi" w:hAnsiTheme="minorHAnsi"/>
          <w:sz w:val="22"/>
          <w:szCs w:val="22"/>
          <w:lang w:val="en"/>
        </w:rPr>
        <w:t>(</w:t>
      </w:r>
      <w:r w:rsidRPr="004D4325">
        <w:rPr>
          <w:rFonts w:asciiTheme="minorHAnsi" w:hAnsiTheme="minorHAnsi"/>
          <w:i/>
          <w:sz w:val="22"/>
          <w:szCs w:val="22"/>
        </w:rPr>
        <w:t>Joint Agencies Groundwater Directive Advisory Group</w:t>
      </w:r>
      <w:r w:rsidRPr="004D4325">
        <w:rPr>
          <w:rFonts w:asciiTheme="minorHAnsi" w:hAnsiTheme="minorHAnsi"/>
          <w:sz w:val="22"/>
          <w:szCs w:val="22"/>
        </w:rPr>
        <w:t xml:space="preserve">) gwefan UKTAG </w:t>
      </w:r>
      <w:r w:rsidRPr="004D4325">
        <w:rPr>
          <w:rFonts w:asciiTheme="minorHAnsi" w:hAnsiTheme="minorHAnsi"/>
          <w:sz w:val="22"/>
          <w:szCs w:val="22"/>
          <w:lang w:val="en"/>
        </w:rPr>
        <w:t>(</w:t>
      </w:r>
      <w:r w:rsidRPr="004D4325">
        <w:rPr>
          <w:rFonts w:asciiTheme="minorHAnsi" w:hAnsiTheme="minorHAnsi"/>
          <w:i/>
          <w:sz w:val="22"/>
          <w:szCs w:val="22"/>
          <w:lang w:val="en"/>
        </w:rPr>
        <w:t>UK Technical Advisory Group on the WFD</w:t>
      </w:r>
      <w:r w:rsidRPr="004D4325">
        <w:rPr>
          <w:rFonts w:asciiTheme="minorHAnsi" w:hAnsiTheme="minorHAnsi"/>
          <w:sz w:val="22"/>
          <w:szCs w:val="22"/>
          <w:lang w:val="en"/>
        </w:rPr>
        <w:t>).</w:t>
      </w:r>
    </w:p>
    <w:p w:rsidR="004D4325" w:rsidRPr="004D4325" w:rsidRDefault="004D4325" w:rsidP="004D4325">
      <w:pPr>
        <w:pStyle w:val="BodyText"/>
        <w:rPr>
          <w:rFonts w:asciiTheme="minorHAnsi" w:hAnsiTheme="minorHAnsi"/>
          <w:sz w:val="22"/>
          <w:szCs w:val="22"/>
          <w:lang w:val="en"/>
        </w:rPr>
      </w:pPr>
    </w:p>
    <w:p w:rsidR="004D4325" w:rsidRPr="004D4325" w:rsidRDefault="004D4325" w:rsidP="004D4325">
      <w:pPr>
        <w:pStyle w:val="BodyText"/>
        <w:rPr>
          <w:rFonts w:asciiTheme="minorHAnsi" w:hAnsiTheme="minorHAnsi"/>
          <w:sz w:val="22"/>
          <w:szCs w:val="22"/>
          <w:lang w:val="en"/>
        </w:rPr>
      </w:pPr>
      <w:r w:rsidRPr="004D4325">
        <w:rPr>
          <w:rFonts w:asciiTheme="minorHAnsi" w:hAnsiTheme="minorHAnsi"/>
          <w:sz w:val="22"/>
          <w:szCs w:val="22"/>
          <w:lang w:val="en"/>
        </w:rPr>
        <w:t>Fe fyddwn ni (ac Asiantaeth yr Amgylchedd) yn defnyddio’r rhestr hon wrth wneud penderfyniadau rheoleiddio o 16 Ionawr 2017, ar gyfer gweithgareddau newydd a allai arwain at ollwng sylweddau peryglus i ddŵr daear.</w:t>
      </w:r>
    </w:p>
    <w:p w:rsidR="004D4325" w:rsidRPr="004D4325" w:rsidRDefault="004D4325" w:rsidP="004D4325">
      <w:pPr>
        <w:pStyle w:val="BodyText"/>
        <w:rPr>
          <w:rFonts w:asciiTheme="minorHAnsi" w:hAnsiTheme="minorHAnsi"/>
          <w:sz w:val="22"/>
          <w:szCs w:val="22"/>
        </w:rPr>
      </w:pPr>
    </w:p>
    <w:p w:rsidR="004D4325" w:rsidRPr="004D4325" w:rsidRDefault="004D4325" w:rsidP="004D4325">
      <w:pPr>
        <w:pStyle w:val="BodyText"/>
        <w:rPr>
          <w:rFonts w:asciiTheme="minorHAnsi" w:hAnsiTheme="minorHAnsi"/>
          <w:iCs/>
          <w:sz w:val="22"/>
          <w:szCs w:val="22"/>
          <w:lang w:val="en"/>
        </w:rPr>
      </w:pPr>
      <w:r w:rsidRPr="004D4325">
        <w:rPr>
          <w:rFonts w:asciiTheme="minorHAnsi" w:hAnsiTheme="minorHAnsi"/>
          <w:sz w:val="22"/>
          <w:szCs w:val="22"/>
        </w:rPr>
        <w:t xml:space="preserve">Caiff sylweddau peryglus yng Nghymru [a Lloegr] eu rheoleiddio trwy gyfrwng Rheoliadau Trwyddedu Amgylcheddol (Cymru a Lloegr) 2016 yn unol â </w:t>
      </w:r>
      <w:r w:rsidRPr="004D4325">
        <w:rPr>
          <w:rFonts w:asciiTheme="minorHAnsi" w:hAnsiTheme="minorHAnsi"/>
          <w:sz w:val="22"/>
          <w:szCs w:val="22"/>
          <w:u w:val="single"/>
          <w:lang w:val="en"/>
        </w:rPr>
        <w:t>Chanllawiau Trwyddedu Amgylcheddol ar gyfer gweithgareddau dŵr daear</w:t>
      </w:r>
      <w:r w:rsidRPr="004D4325">
        <w:rPr>
          <w:rFonts w:asciiTheme="minorHAnsi" w:hAnsiTheme="minorHAnsi"/>
          <w:sz w:val="22"/>
          <w:szCs w:val="22"/>
        </w:rPr>
        <w:t xml:space="preserve"> </w:t>
      </w:r>
      <w:r w:rsidRPr="004D4325">
        <w:rPr>
          <w:rFonts w:asciiTheme="minorHAnsi" w:hAnsiTheme="minorHAnsi"/>
          <w:iCs/>
          <w:sz w:val="22"/>
          <w:szCs w:val="22"/>
        </w:rPr>
        <w:t xml:space="preserve">LlC/DEFRA, a’r dull a amlinellir yn </w:t>
      </w:r>
      <w:hyperlink r:id="rId12" w:history="1">
        <w:r w:rsidRPr="004D4325">
          <w:rPr>
            <w:rStyle w:val="Hyperlink"/>
            <w:rFonts w:asciiTheme="minorHAnsi" w:hAnsiTheme="minorHAnsi"/>
            <w:sz w:val="22"/>
            <w:szCs w:val="22"/>
            <w:lang w:val="en"/>
          </w:rPr>
          <w:t>GP3.</w:t>
        </w:r>
      </w:hyperlink>
      <w:r w:rsidRPr="004D4325">
        <w:rPr>
          <w:rFonts w:asciiTheme="minorHAnsi" w:hAnsiTheme="minorHAnsi"/>
          <w:sz w:val="22"/>
          <w:szCs w:val="22"/>
          <w:lang w:val="en"/>
        </w:rPr>
        <w:t xml:space="preserve"> </w:t>
      </w:r>
      <w:r w:rsidRPr="004D4325">
        <w:rPr>
          <w:rFonts w:asciiTheme="minorHAnsi" w:hAnsiTheme="minorHAnsi"/>
          <w:i/>
          <w:iCs/>
          <w:sz w:val="22"/>
          <w:szCs w:val="22"/>
        </w:rPr>
        <w:t> </w:t>
      </w:r>
    </w:p>
    <w:p w:rsidR="004D4325" w:rsidRPr="004D4325" w:rsidRDefault="004D4325" w:rsidP="004D4325">
      <w:pPr>
        <w:pStyle w:val="BodyText"/>
        <w:rPr>
          <w:rFonts w:asciiTheme="minorHAnsi" w:hAnsiTheme="minorHAnsi"/>
          <w:sz w:val="22"/>
          <w:szCs w:val="22"/>
        </w:rPr>
      </w:pPr>
    </w:p>
    <w:p w:rsidR="004D4325" w:rsidRPr="004D4325" w:rsidRDefault="004D4325" w:rsidP="004D4325">
      <w:pPr>
        <w:pStyle w:val="BodyText"/>
        <w:rPr>
          <w:rFonts w:asciiTheme="minorHAnsi" w:hAnsiTheme="minorHAnsi"/>
          <w:sz w:val="22"/>
          <w:szCs w:val="22"/>
          <w:lang w:val="en"/>
        </w:rPr>
      </w:pPr>
      <w:r w:rsidRPr="004D4325">
        <w:rPr>
          <w:rFonts w:asciiTheme="minorHAnsi" w:hAnsiTheme="minorHAnsi"/>
          <w:sz w:val="22"/>
          <w:szCs w:val="22"/>
          <w:lang w:val="en"/>
        </w:rPr>
        <w:t>Nid yw’r rhestr bresennol o werthoedd cofnodi lleiaf (</w:t>
      </w:r>
      <w:hyperlink r:id="rId13" w:history="1">
        <w:r w:rsidRPr="004D4325">
          <w:rPr>
            <w:rStyle w:val="Hyperlink"/>
            <w:rFonts w:asciiTheme="minorHAnsi" w:hAnsiTheme="minorHAnsi"/>
            <w:sz w:val="22"/>
            <w:szCs w:val="22"/>
            <w:lang w:val="en"/>
          </w:rPr>
          <w:t>MRV</w:t>
        </w:r>
      </w:hyperlink>
      <w:r w:rsidRPr="004D4325">
        <w:rPr>
          <w:rFonts w:asciiTheme="minorHAnsi" w:hAnsiTheme="minorHAnsi"/>
          <w:sz w:val="22"/>
          <w:szCs w:val="22"/>
          <w:lang w:val="en"/>
        </w:rPr>
        <w:t>), sy’n ategu’r broses o reoleiddio sylweddau peryglus yng Nghymru, wedi newid.</w:t>
      </w:r>
    </w:p>
    <w:p w:rsidR="004D4325" w:rsidRPr="004D4325" w:rsidRDefault="004D4325" w:rsidP="004D4325">
      <w:pPr>
        <w:pStyle w:val="BodyText"/>
        <w:rPr>
          <w:rFonts w:asciiTheme="minorHAnsi" w:hAnsiTheme="minorHAnsi"/>
          <w:sz w:val="22"/>
          <w:szCs w:val="22"/>
          <w:lang w:val="en"/>
        </w:rPr>
      </w:pPr>
    </w:p>
    <w:p w:rsidR="004D4325" w:rsidRPr="004D4325" w:rsidRDefault="004D4325" w:rsidP="004D4325">
      <w:pPr>
        <w:pStyle w:val="BodyText"/>
        <w:rPr>
          <w:rFonts w:asciiTheme="minorHAnsi" w:hAnsiTheme="minorHAnsi"/>
          <w:sz w:val="22"/>
          <w:szCs w:val="22"/>
          <w:lang w:val="en"/>
        </w:rPr>
      </w:pPr>
      <w:r w:rsidRPr="004D4325">
        <w:rPr>
          <w:rFonts w:asciiTheme="minorHAnsi" w:hAnsiTheme="minorHAnsi"/>
          <w:sz w:val="22"/>
          <w:szCs w:val="22"/>
          <w:lang w:val="en"/>
        </w:rPr>
        <w:t>Os nad yw MRV ar gyfer sylwedd peryglus sydd o ddiddordeb i’ch gweithgaredd chi ar gael ar y rhestr gyhoeddedig, cysylltwch â CNC, ac wedyn caiff gwerth ei bennu trwy ddefnyddio’r dull a amlinellir yn GP3.</w:t>
      </w:r>
    </w:p>
    <w:p w:rsidR="004D4325" w:rsidRPr="004D4325" w:rsidRDefault="004D4325" w:rsidP="004D4325">
      <w:pPr>
        <w:pStyle w:val="BodyText"/>
        <w:rPr>
          <w:rFonts w:asciiTheme="minorHAnsi" w:hAnsiTheme="minorHAnsi"/>
          <w:sz w:val="22"/>
          <w:szCs w:val="22"/>
        </w:rPr>
      </w:pPr>
    </w:p>
    <w:p w:rsidR="004D4325" w:rsidRPr="004D4325" w:rsidRDefault="004D4325" w:rsidP="004D4325">
      <w:pPr>
        <w:pStyle w:val="BodyText"/>
        <w:rPr>
          <w:rFonts w:asciiTheme="minorHAnsi" w:hAnsiTheme="minorHAnsi"/>
          <w:sz w:val="22"/>
          <w:szCs w:val="22"/>
        </w:rPr>
      </w:pPr>
      <w:r w:rsidRPr="004D4325">
        <w:rPr>
          <w:rFonts w:asciiTheme="minorHAnsi" w:hAnsiTheme="minorHAnsi"/>
          <w:sz w:val="22"/>
          <w:szCs w:val="22"/>
        </w:rPr>
        <w:t xml:space="preserve">Ar 16 Ionawr 2017 cyhoeddodd UKTAG ei </w:t>
      </w:r>
      <w:hyperlink r:id="rId14" w:history="1">
        <w:r w:rsidRPr="004D4325">
          <w:rPr>
            <w:rStyle w:val="Hyperlink"/>
            <w:rFonts w:asciiTheme="minorHAnsi" w:hAnsiTheme="minorHAnsi"/>
            <w:b/>
            <w:bCs/>
            <w:sz w:val="22"/>
            <w:szCs w:val="22"/>
          </w:rPr>
          <w:t>adroddiad technegol ar sylweddau peryglus i ddŵr daear</w:t>
        </w:r>
      </w:hyperlink>
      <w:r w:rsidRPr="004D4325">
        <w:rPr>
          <w:rFonts w:asciiTheme="minorHAnsi" w:hAnsiTheme="minorHAnsi"/>
          <w:b/>
          <w:bCs/>
          <w:sz w:val="22"/>
          <w:szCs w:val="22"/>
        </w:rPr>
        <w:t>,</w:t>
      </w:r>
      <w:r w:rsidRPr="004D4325">
        <w:rPr>
          <w:rFonts w:asciiTheme="minorHAnsi" w:hAnsiTheme="minorHAnsi"/>
          <w:sz w:val="22"/>
          <w:szCs w:val="22"/>
        </w:rPr>
        <w:t xml:space="preserve"> a bydd CNC (ac Asiantaeth yr Amgylchedd) yn ystyried hwn ac yn ei ymgorffori mewn canllawiau a dulliau rheoleiddio presennol os yw hynny’n briodol. Bydd CNC yn sicrhau y bydd y dulliau rheoleiddio’n parhau i fod yn effeithiol ac yn gymesur, gan ystyried amcanion </w:t>
      </w:r>
      <w:hyperlink r:id="rId15" w:history="1">
        <w:r w:rsidRPr="004D4325">
          <w:rPr>
            <w:rStyle w:val="Hyperlink"/>
            <w:rFonts w:asciiTheme="minorHAnsi" w:hAnsiTheme="minorHAnsi"/>
            <w:b/>
            <w:sz w:val="22"/>
            <w:szCs w:val="22"/>
          </w:rPr>
          <w:t>Deddf Llesiant Cenedlaethau’r Dyfodol (Cymru) 2015</w:t>
        </w:r>
      </w:hyperlink>
      <w:r w:rsidRPr="004D4325">
        <w:rPr>
          <w:rFonts w:asciiTheme="minorHAnsi" w:hAnsiTheme="minorHAnsi"/>
          <w:sz w:val="22"/>
          <w:szCs w:val="22"/>
        </w:rPr>
        <w:t>. Byddwn yn cadw mewn cysylltiad gyda’r diwydiant trwy gyfrwng eu sianeli cyfathrebu arferol, yn arbennig o ran unrhyw drefniadau dros dro y gall fod angen cytuno arnynt.</w:t>
      </w:r>
    </w:p>
    <w:p w:rsidR="004D4325" w:rsidRPr="004D4325" w:rsidRDefault="004D4325" w:rsidP="004D4325">
      <w:pPr>
        <w:pStyle w:val="BodyText"/>
        <w:rPr>
          <w:rFonts w:asciiTheme="minorHAnsi" w:hAnsiTheme="minorHAnsi"/>
          <w:b/>
          <w:bCs/>
          <w:sz w:val="22"/>
          <w:szCs w:val="22"/>
        </w:rPr>
      </w:pPr>
    </w:p>
    <w:p w:rsidR="004D4325" w:rsidRPr="004D4325" w:rsidRDefault="004D4325" w:rsidP="00F52C1B">
      <w:pPr>
        <w:pStyle w:val="Heading1"/>
      </w:pPr>
      <w:r w:rsidRPr="004D4325">
        <w:t>Sut y gallai hyn effeithio ar eich trwydded</w:t>
      </w:r>
      <w:bookmarkStart w:id="0" w:name="_GoBack"/>
      <w:bookmarkEnd w:id="0"/>
    </w:p>
    <w:p w:rsidR="004D4325" w:rsidRPr="004D4325" w:rsidRDefault="004D4325" w:rsidP="004D4325">
      <w:pPr>
        <w:pStyle w:val="BodyText"/>
        <w:rPr>
          <w:rFonts w:asciiTheme="minorHAnsi" w:hAnsiTheme="minorHAnsi"/>
          <w:sz w:val="22"/>
          <w:szCs w:val="22"/>
        </w:rPr>
      </w:pPr>
    </w:p>
    <w:p w:rsidR="004D4325" w:rsidRPr="004D4325" w:rsidRDefault="004D4325" w:rsidP="004D4325">
      <w:pPr>
        <w:pStyle w:val="BodyText"/>
        <w:rPr>
          <w:rFonts w:asciiTheme="minorHAnsi" w:hAnsiTheme="minorHAnsi"/>
          <w:sz w:val="22"/>
          <w:szCs w:val="22"/>
        </w:rPr>
      </w:pPr>
      <w:r w:rsidRPr="004D4325">
        <w:rPr>
          <w:rFonts w:asciiTheme="minorHAnsi" w:hAnsiTheme="minorHAnsi"/>
          <w:sz w:val="22"/>
          <w:szCs w:val="22"/>
        </w:rPr>
        <w:t>Os oes gan eich gweithgaredd drwydded a roddwyd cyn 16 Ionawr 2017, fe fydd CNC yn parhau i reoleiddio’r gweithgaredd yn unol ag amodau presennol eich trwydded.</w:t>
      </w:r>
    </w:p>
    <w:p w:rsidR="004D4325" w:rsidRPr="004D4325" w:rsidRDefault="004D4325" w:rsidP="004D4325">
      <w:pPr>
        <w:pStyle w:val="BodyText"/>
        <w:rPr>
          <w:rFonts w:asciiTheme="minorHAnsi" w:hAnsiTheme="minorHAnsi"/>
          <w:sz w:val="22"/>
          <w:szCs w:val="22"/>
        </w:rPr>
      </w:pPr>
    </w:p>
    <w:p w:rsidR="004D4325" w:rsidRPr="004D4325" w:rsidRDefault="004D4325" w:rsidP="004D4325">
      <w:pPr>
        <w:pStyle w:val="BodyText"/>
        <w:rPr>
          <w:rFonts w:asciiTheme="minorHAnsi" w:hAnsiTheme="minorHAnsi"/>
          <w:sz w:val="22"/>
          <w:szCs w:val="22"/>
          <w:lang w:val="en"/>
        </w:rPr>
      </w:pPr>
      <w:r w:rsidRPr="004D4325">
        <w:rPr>
          <w:rFonts w:asciiTheme="minorHAnsi" w:hAnsiTheme="minorHAnsi"/>
          <w:sz w:val="22"/>
          <w:szCs w:val="22"/>
          <w:lang w:val="en"/>
        </w:rPr>
        <w:t>Fe fydd CNC yn adolygu’r holl drwyddedau a roddwyd cyn 16 Ionawr 2017, ar adeg briodol yn eu cylch rheoleiddio, yn unol â’r trefniadau presennol ar gyfer sector eich diwydiant. Os hoffech ddwyn dyddiad eich adolygiad yn ei flaen, fe fydd angen trafod hyn gyda’ch arolygwr safle lleol.</w:t>
      </w:r>
    </w:p>
    <w:p w:rsidR="004D4325" w:rsidRPr="004D4325" w:rsidRDefault="004D4325" w:rsidP="004D4325">
      <w:pPr>
        <w:pStyle w:val="BodyText"/>
        <w:rPr>
          <w:rFonts w:asciiTheme="minorHAnsi" w:hAnsiTheme="minorHAnsi"/>
          <w:sz w:val="22"/>
          <w:szCs w:val="22"/>
          <w:lang w:val="en"/>
        </w:rPr>
      </w:pPr>
    </w:p>
    <w:p w:rsidR="004D4325" w:rsidRPr="004D4325" w:rsidRDefault="004D4325" w:rsidP="004D4325">
      <w:pPr>
        <w:pStyle w:val="BodyText"/>
        <w:rPr>
          <w:rFonts w:asciiTheme="minorHAnsi" w:hAnsiTheme="minorHAnsi"/>
          <w:sz w:val="22"/>
          <w:szCs w:val="22"/>
          <w:lang w:val="en"/>
        </w:rPr>
      </w:pPr>
      <w:r w:rsidRPr="004D4325">
        <w:rPr>
          <w:rFonts w:asciiTheme="minorHAnsi" w:hAnsiTheme="minorHAnsi"/>
          <w:sz w:val="22"/>
          <w:szCs w:val="22"/>
          <w:lang w:val="en"/>
        </w:rPr>
        <w:t>Efallai y bydd adolygiad y drwydded yn dangos eich bod angen rhoi mesurau newydd neu ddiwygiedig ar waith.</w:t>
      </w:r>
    </w:p>
    <w:p w:rsidR="004D4325" w:rsidRPr="004D4325" w:rsidRDefault="004D4325" w:rsidP="004D4325">
      <w:pPr>
        <w:pStyle w:val="BodyText"/>
        <w:rPr>
          <w:rFonts w:asciiTheme="minorHAnsi" w:hAnsiTheme="minorHAnsi"/>
          <w:sz w:val="22"/>
          <w:szCs w:val="22"/>
          <w:lang w:val="en"/>
        </w:rPr>
      </w:pPr>
    </w:p>
    <w:p w:rsidR="004D4325" w:rsidRPr="004D4325" w:rsidRDefault="004D4325" w:rsidP="004D4325">
      <w:pPr>
        <w:pStyle w:val="BodyText"/>
        <w:rPr>
          <w:rFonts w:asciiTheme="minorHAnsi" w:hAnsiTheme="minorHAnsi"/>
          <w:sz w:val="22"/>
          <w:szCs w:val="22"/>
        </w:rPr>
      </w:pPr>
      <w:r w:rsidRPr="004D4325">
        <w:rPr>
          <w:rFonts w:asciiTheme="minorHAnsi" w:hAnsiTheme="minorHAnsi"/>
          <w:sz w:val="22"/>
          <w:szCs w:val="22"/>
          <w:lang w:val="en"/>
        </w:rPr>
        <w:t xml:space="preserve">Dim ond pan ystyrir eu bod ‘yn angenrheidiol ac yn rhesymol’, yn unol â </w:t>
      </w:r>
      <w:hyperlink r:id="rId16" w:history="1">
        <w:r w:rsidRPr="004D4325">
          <w:rPr>
            <w:rStyle w:val="Hyperlink"/>
            <w:rFonts w:asciiTheme="minorHAnsi" w:hAnsiTheme="minorHAnsi"/>
            <w:sz w:val="22"/>
            <w:szCs w:val="22"/>
            <w:lang w:val="en"/>
          </w:rPr>
          <w:t>C</w:t>
        </w:r>
        <w:bookmarkStart w:id="1" w:name="cysill"/>
        <w:bookmarkEnd w:id="1"/>
        <w:r w:rsidRPr="004D4325">
          <w:rPr>
            <w:rStyle w:val="Hyperlink"/>
            <w:rFonts w:asciiTheme="minorHAnsi" w:hAnsiTheme="minorHAnsi"/>
            <w:sz w:val="22"/>
            <w:szCs w:val="22"/>
            <w:lang w:val="en"/>
          </w:rPr>
          <w:t>hanllawiau Trwyddedu Amgylcheddol ar gyfer dŵr daear</w:t>
        </w:r>
      </w:hyperlink>
      <w:r w:rsidRPr="004D4325">
        <w:rPr>
          <w:rFonts w:asciiTheme="minorHAnsi" w:hAnsiTheme="minorHAnsi"/>
          <w:sz w:val="22"/>
          <w:szCs w:val="22"/>
          <w:lang w:val="en"/>
        </w:rPr>
        <w:t xml:space="preserve"> LlC/DEFRA, y bydd y mesurau hyn yn ofynnol.</w:t>
      </w:r>
    </w:p>
    <w:p w:rsidR="00351788" w:rsidRPr="00351788" w:rsidRDefault="00351788" w:rsidP="00351788">
      <w:pPr>
        <w:pStyle w:val="BodyText"/>
        <w:rPr>
          <w:rFonts w:asciiTheme="minorHAnsi" w:hAnsiTheme="minorHAnsi"/>
          <w:sz w:val="22"/>
          <w:szCs w:val="22"/>
        </w:rPr>
      </w:pPr>
    </w:p>
    <w:sectPr w:rsidR="00351788" w:rsidRPr="00351788" w:rsidSect="00EF38E7">
      <w:headerReference w:type="default" r:id="rId17"/>
      <w:footerReference w:type="default" r:id="rId18"/>
      <w:headerReference w:type="first" r:id="rId19"/>
      <w:footerReference w:type="first" r:id="rId20"/>
      <w:pgSz w:w="11920" w:h="16840"/>
      <w:pgMar w:top="1701"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D91" w:rsidRDefault="00B23D91" w:rsidP="003B1B95">
      <w:r>
        <w:separator/>
      </w:r>
    </w:p>
  </w:endnote>
  <w:endnote w:type="continuationSeparator" w:id="0">
    <w:p w:rsidR="00B23D91" w:rsidRDefault="00B23D91"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2A7" w:rsidRPr="00323656" w:rsidRDefault="00E15959" w:rsidP="00323656">
    <w:pPr>
      <w:jc w:val="right"/>
    </w:pPr>
    <w:r>
      <w:rPr>
        <w:noProof/>
        <w:lang w:eastAsia="en-GB"/>
      </w:rPr>
      <mc:AlternateContent>
        <mc:Choice Requires="wps">
          <w:drawing>
            <wp:anchor distT="0" distB="0" distL="114300" distR="114300" simplePos="0" relativeHeight="251658240" behindDoc="0" locked="0" layoutInCell="1" allowOverlap="1" wp14:anchorId="16C4A653" wp14:editId="244BDB02">
              <wp:simplePos x="0" y="0"/>
              <wp:positionH relativeFrom="page">
                <wp:posOffset>720090</wp:posOffset>
              </wp:positionH>
              <wp:positionV relativeFrom="page">
                <wp:posOffset>10086975</wp:posOffset>
              </wp:positionV>
              <wp:extent cx="3260725" cy="217805"/>
              <wp:effectExtent l="0" t="0" r="635" b="127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rsidR="00897388" w:rsidRPr="007A78C9" w:rsidRDefault="00897388" w:rsidP="00897388">
                          <w:pPr>
                            <w:rPr>
                              <w:color w:val="0091A5"/>
                            </w:rPr>
                          </w:pPr>
                          <w:r w:rsidRPr="007A78C9">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4A653" id="_x0000_t202" coordsize="21600,21600" o:spt="202" path="m,l,21600r21600,l21600,xe">
              <v:stroke joinstyle="miter"/>
              <v:path gradientshapeok="t" o:connecttype="rect"/>
            </v:shapetype>
            <v:shape id="Text Box 9" o:spid="_x0000_s1026" type="#_x0000_t202" style="position:absolute;left:0;text-align:left;margin-left:56.7pt;margin-top:794.25pt;width:256.75pt;height:17.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" stroked="f" strokecolor="#005541" strokeweight="1pt">
              <v:textbox inset="0,0">
                <w:txbxContent>
                  <w:p w:rsidR="00897388" w:rsidRPr="007A78C9" w:rsidRDefault="00897388" w:rsidP="00897388">
                    <w:pPr>
                      <w:rPr>
                        <w:color w:val="0091A5"/>
                      </w:rPr>
                    </w:pPr>
                    <w:r w:rsidRPr="007A78C9">
                      <w:rPr>
                        <w:color w:val="0091A5"/>
                        <w:sz w:val="20"/>
                        <w:szCs w:val="20"/>
                      </w:rPr>
                      <w:t>www.naturalresourceswales.gov.uk</w:t>
                    </w:r>
                  </w:p>
                </w:txbxContent>
              </v:textbox>
              <w10:wrap anchorx="page" anchory="page"/>
            </v:shape>
          </w:pict>
        </mc:Fallback>
      </mc:AlternateContent>
    </w:r>
    <w:r w:rsidR="00323656">
      <w:t xml:space="preserve">Page </w:t>
    </w:r>
    <w:r w:rsidR="0024550F" w:rsidRPr="00897388">
      <w:rPr>
        <w:color w:val="0091A5"/>
      </w:rPr>
      <w:fldChar w:fldCharType="begin"/>
    </w:r>
    <w:r w:rsidR="00323656" w:rsidRPr="00897388">
      <w:rPr>
        <w:color w:val="0091A5"/>
      </w:rPr>
      <w:instrText xml:space="preserve"> PAGE </w:instrText>
    </w:r>
    <w:r w:rsidR="0024550F" w:rsidRPr="00897388">
      <w:rPr>
        <w:color w:val="0091A5"/>
      </w:rPr>
      <w:fldChar w:fldCharType="separate"/>
    </w:r>
    <w:r w:rsidR="00081B13">
      <w:rPr>
        <w:noProof/>
        <w:color w:val="0091A5"/>
      </w:rPr>
      <w:t>2</w:t>
    </w:r>
    <w:r w:rsidR="0024550F" w:rsidRPr="00897388">
      <w:rPr>
        <w:color w:val="0091A5"/>
      </w:rPr>
      <w:fldChar w:fldCharType="end"/>
    </w:r>
    <w:r w:rsidR="00323656">
      <w:t xml:space="preserve"> of </w:t>
    </w:r>
    <w:r w:rsidR="0024550F" w:rsidRPr="00897388">
      <w:rPr>
        <w:color w:val="0091A5"/>
      </w:rPr>
      <w:fldChar w:fldCharType="begin"/>
    </w:r>
    <w:r w:rsidR="00323656" w:rsidRPr="00897388">
      <w:rPr>
        <w:color w:val="0091A5"/>
      </w:rPr>
      <w:instrText xml:space="preserve"> NUMPAGES  </w:instrText>
    </w:r>
    <w:r w:rsidR="0024550F" w:rsidRPr="00897388">
      <w:rPr>
        <w:color w:val="0091A5"/>
      </w:rPr>
      <w:fldChar w:fldCharType="separate"/>
    </w:r>
    <w:r w:rsidR="00F52C1B">
      <w:rPr>
        <w:noProof/>
        <w:color w:val="0091A5"/>
      </w:rPr>
      <w:t>1</w:t>
    </w:r>
    <w:r w:rsidR="0024550F" w:rsidRPr="00897388">
      <w:rPr>
        <w:color w:val="0091A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656" w:rsidRDefault="00E15959" w:rsidP="00323656">
    <w:pPr>
      <w:jc w:val="right"/>
    </w:pPr>
    <w:r>
      <w:rPr>
        <w:rFonts w:ascii="Times New Roman" w:hAnsi="Times New Roman"/>
        <w:noProof/>
        <w:lang w:eastAsia="en-GB"/>
      </w:rPr>
      <mc:AlternateContent>
        <mc:Choice Requires="wps">
          <w:drawing>
            <wp:anchor distT="0" distB="0" distL="114300" distR="114300" simplePos="0" relativeHeight="251659264" behindDoc="0" locked="0" layoutInCell="1" allowOverlap="1" wp14:anchorId="16C4A658" wp14:editId="14BEC757">
              <wp:simplePos x="0" y="0"/>
              <wp:positionH relativeFrom="page">
                <wp:posOffset>720090</wp:posOffset>
              </wp:positionH>
              <wp:positionV relativeFrom="page">
                <wp:posOffset>10088245</wp:posOffset>
              </wp:positionV>
              <wp:extent cx="3260725" cy="217805"/>
              <wp:effectExtent l="0" t="1270" r="635"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rsidR="00897388" w:rsidRPr="007A78C9" w:rsidRDefault="00897388" w:rsidP="00897388">
                          <w:pPr>
                            <w:rPr>
                              <w:color w:val="0091A5"/>
                            </w:rPr>
                          </w:pPr>
                          <w:r w:rsidRPr="007A78C9">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4A658" id="_x0000_t202" coordsize="21600,21600" o:spt="202" path="m,l,21600r21600,l21600,xe">
              <v:stroke joinstyle="miter"/>
              <v:path gradientshapeok="t" o:connecttype="rect"/>
            </v:shapetype>
            <v:shape id="Text Box 11" o:spid="_x0000_s1027" type="#_x0000_t202" style="position:absolute;left:0;text-align:left;margin-left:56.7pt;margin-top:794.35pt;width:256.75pt;height:17.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" stroked="f" strokecolor="#005541" strokeweight="1pt">
              <v:textbox inset="0,0">
                <w:txbxContent>
                  <w:p w:rsidR="00897388" w:rsidRPr="007A78C9" w:rsidRDefault="00897388" w:rsidP="00897388">
                    <w:pPr>
                      <w:rPr>
                        <w:color w:val="0091A5"/>
                      </w:rPr>
                    </w:pPr>
                    <w:r w:rsidRPr="007A78C9">
                      <w:rPr>
                        <w:color w:val="0091A5"/>
                        <w:sz w:val="20"/>
                        <w:szCs w:val="20"/>
                      </w:rPr>
                      <w:t>www.naturalresourceswales.gov.uk</w:t>
                    </w:r>
                  </w:p>
                </w:txbxContent>
              </v:textbox>
              <w10:wrap anchorx="page" anchory="page"/>
            </v:shape>
          </w:pict>
        </mc:Fallback>
      </mc:AlternateContent>
    </w:r>
    <w:r>
      <w:rPr>
        <w:rFonts w:ascii="Times New Roman" w:hAnsi="Times New Roman"/>
        <w:noProof/>
        <w:lang w:eastAsia="en-GB"/>
      </w:rPr>
      <mc:AlternateContent>
        <mc:Choice Requires="wps">
          <w:drawing>
            <wp:anchor distT="0" distB="0" distL="114300" distR="114300" simplePos="0" relativeHeight="251656192" behindDoc="0" locked="0" layoutInCell="1" allowOverlap="1" wp14:anchorId="16C4A659" wp14:editId="4980A383">
              <wp:simplePos x="0" y="0"/>
              <wp:positionH relativeFrom="page">
                <wp:posOffset>720090</wp:posOffset>
              </wp:positionH>
              <wp:positionV relativeFrom="paragraph">
                <wp:posOffset>9108440</wp:posOffset>
              </wp:positionV>
              <wp:extent cx="3062605" cy="260985"/>
              <wp:effectExtent l="0" t="2540" r="0" b="317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rsidR="00897388" w:rsidRDefault="00897388" w:rsidP="00897388">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4A659" id="Text Box 5" o:spid="_x0000_s1028" type="#_x0000_t202" style="position:absolute;left:0;text-align:left;margin-left:56.7pt;margin-top:717.2pt;width:241.15pt;height:20.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" stroked="f" strokecolor="#005541" strokeweight="1pt">
              <v:textbox inset="0">
                <w:txbxContent>
                  <w:p w:rsidR="00897388" w:rsidRDefault="00897388" w:rsidP="00897388">
                    <w:r>
                      <w:t>Author, date</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7216" behindDoc="0" locked="0" layoutInCell="1" allowOverlap="1" wp14:anchorId="16C4A65A" wp14:editId="689D37ED">
              <wp:simplePos x="0" y="0"/>
              <wp:positionH relativeFrom="page">
                <wp:posOffset>720090</wp:posOffset>
              </wp:positionH>
              <wp:positionV relativeFrom="paragraph">
                <wp:posOffset>9331325</wp:posOffset>
              </wp:positionV>
              <wp:extent cx="3260725" cy="217805"/>
              <wp:effectExtent l="0" t="0" r="635" b="444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rsidR="00897388" w:rsidRPr="007A78C9" w:rsidRDefault="00897388" w:rsidP="00897388">
                          <w:pPr>
                            <w:rPr>
                              <w:color w:val="0091A5"/>
                            </w:rPr>
                          </w:pPr>
                          <w:r w:rsidRPr="007A78C9">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4A65A" id="Text Box 6" o:spid="_x0000_s1029" type="#_x0000_t202" style="position:absolute;left:0;text-align:left;margin-left:56.7pt;margin-top:734.75pt;width:256.75pt;height:17.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" stroked="f" strokecolor="#005541" strokeweight="1pt">
              <v:textbox inset="0,0">
                <w:txbxContent>
                  <w:p w:rsidR="00897388" w:rsidRPr="007A78C9" w:rsidRDefault="00897388" w:rsidP="00897388">
                    <w:pPr>
                      <w:rPr>
                        <w:color w:val="0091A5"/>
                      </w:rPr>
                    </w:pPr>
                    <w:r w:rsidRPr="007A78C9">
                      <w:rPr>
                        <w:color w:val="0091A5"/>
                        <w:sz w:val="20"/>
                        <w:szCs w:val="20"/>
                      </w:rPr>
                      <w:t>www.naturalresourceswales.gov.uk</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2096" behindDoc="0" locked="0" layoutInCell="1" allowOverlap="1" wp14:anchorId="16C4A65B" wp14:editId="28778D0E">
              <wp:simplePos x="0" y="0"/>
              <wp:positionH relativeFrom="page">
                <wp:posOffset>720090</wp:posOffset>
              </wp:positionH>
              <wp:positionV relativeFrom="paragraph">
                <wp:posOffset>9108440</wp:posOffset>
              </wp:positionV>
              <wp:extent cx="3062605" cy="260985"/>
              <wp:effectExtent l="0" t="2540" r="0" b="317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rsidR="00897388" w:rsidRDefault="00897388" w:rsidP="00897388">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4A65B" id="Text Box 1" o:spid="_x0000_s1030" type="#_x0000_t202" style="position:absolute;left:0;text-align:left;margin-left:56.7pt;margin-top:717.2pt;width:241.15pt;height:20.5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" stroked="f" strokecolor="#005541" strokeweight="1pt">
              <v:textbox inset="0">
                <w:txbxContent>
                  <w:p w:rsidR="00897388" w:rsidRDefault="00897388" w:rsidP="00897388">
                    <w:r>
                      <w:t>Author, date</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3120" behindDoc="0" locked="0" layoutInCell="1" allowOverlap="1" wp14:anchorId="16C4A65C" wp14:editId="6415BF7E">
              <wp:simplePos x="0" y="0"/>
              <wp:positionH relativeFrom="page">
                <wp:posOffset>720090</wp:posOffset>
              </wp:positionH>
              <wp:positionV relativeFrom="paragraph">
                <wp:posOffset>9331325</wp:posOffset>
              </wp:positionV>
              <wp:extent cx="3260725" cy="217805"/>
              <wp:effectExtent l="0" t="0" r="635"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rsidR="00897388" w:rsidRPr="007A78C9" w:rsidRDefault="00897388" w:rsidP="00897388">
                          <w:pPr>
                            <w:rPr>
                              <w:color w:val="0091A5"/>
                            </w:rPr>
                          </w:pPr>
                          <w:r w:rsidRPr="007A78C9">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4A65C" id="Text Box 2" o:spid="_x0000_s1031" type="#_x0000_t202" style="position:absolute;left:0;text-align:left;margin-left:56.7pt;margin-top:734.75pt;width:256.75pt;height:17.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" stroked="f" strokecolor="#005541" strokeweight="1pt">
              <v:textbox inset="0,0">
                <w:txbxContent>
                  <w:p w:rsidR="00897388" w:rsidRPr="007A78C9" w:rsidRDefault="00897388" w:rsidP="00897388">
                    <w:pPr>
                      <w:rPr>
                        <w:color w:val="0091A5"/>
                      </w:rPr>
                    </w:pPr>
                    <w:r w:rsidRPr="007A78C9">
                      <w:rPr>
                        <w:color w:val="0091A5"/>
                        <w:sz w:val="20"/>
                        <w:szCs w:val="20"/>
                      </w:rPr>
                      <w:t>www.naturalresourceswales.gov.uk</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4144" behindDoc="0" locked="0" layoutInCell="1" allowOverlap="1" wp14:anchorId="16C4A65D" wp14:editId="669FB808">
              <wp:simplePos x="0" y="0"/>
              <wp:positionH relativeFrom="page">
                <wp:posOffset>720090</wp:posOffset>
              </wp:positionH>
              <wp:positionV relativeFrom="paragraph">
                <wp:posOffset>9108440</wp:posOffset>
              </wp:positionV>
              <wp:extent cx="3062605" cy="260985"/>
              <wp:effectExtent l="0" t="2540" r="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rsidR="00897388" w:rsidRDefault="00897388" w:rsidP="00897388">
                          <w:r>
                            <w:t>Author, date</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4A65D" id="Text Box 3" o:spid="_x0000_s1032" type="#_x0000_t202" style="position:absolute;left:0;text-align:left;margin-left:56.7pt;margin-top:717.2pt;width:241.15pt;height:20.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" stroked="f" strokecolor="#005541" strokeweight="1pt">
              <v:textbox inset="0">
                <w:txbxContent>
                  <w:p w:rsidR="00897388" w:rsidRDefault="00897388" w:rsidP="00897388">
                    <w:r>
                      <w:t>Author, date</w:t>
                    </w:r>
                  </w:p>
                </w:txbxContent>
              </v:textbox>
              <w10:wrap anchorx="page"/>
            </v:shape>
          </w:pict>
        </mc:Fallback>
      </mc:AlternateContent>
    </w:r>
    <w:r>
      <w:rPr>
        <w:rFonts w:ascii="Times New Roman" w:hAnsi="Times New Roman"/>
        <w:noProof/>
        <w:lang w:eastAsia="en-GB"/>
      </w:rPr>
      <mc:AlternateContent>
        <mc:Choice Requires="wps">
          <w:drawing>
            <wp:anchor distT="0" distB="0" distL="114300" distR="114300" simplePos="0" relativeHeight="251655168" behindDoc="0" locked="0" layoutInCell="1" allowOverlap="1" wp14:anchorId="16C4A65E" wp14:editId="40BFEFD2">
              <wp:simplePos x="0" y="0"/>
              <wp:positionH relativeFrom="page">
                <wp:posOffset>720090</wp:posOffset>
              </wp:positionH>
              <wp:positionV relativeFrom="paragraph">
                <wp:posOffset>9331325</wp:posOffset>
              </wp:positionV>
              <wp:extent cx="3260725" cy="217805"/>
              <wp:effectExtent l="0" t="0" r="635" b="44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rsidR="00897388" w:rsidRPr="007A78C9" w:rsidRDefault="00897388" w:rsidP="00897388">
                          <w:pPr>
                            <w:rPr>
                              <w:color w:val="0091A5"/>
                            </w:rPr>
                          </w:pPr>
                          <w:r w:rsidRPr="007A78C9">
                            <w:rPr>
                              <w:color w:val="0091A5"/>
                              <w:sz w:val="20"/>
                              <w:szCs w:val="20"/>
                            </w:rPr>
                            <w:t>www.naturalresourceswales.gov.uk</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4A65E" id="Text Box 4" o:spid="_x0000_s1033" type="#_x0000_t202" style="position:absolute;left:0;text-align:left;margin-left:56.7pt;margin-top:734.75pt;width:256.75pt;height:17.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" stroked="f" strokecolor="#005541" strokeweight="1pt">
              <v:textbox inset="0,0">
                <w:txbxContent>
                  <w:p w:rsidR="00897388" w:rsidRPr="007A78C9" w:rsidRDefault="00897388" w:rsidP="00897388">
                    <w:pPr>
                      <w:rPr>
                        <w:color w:val="0091A5"/>
                      </w:rPr>
                    </w:pPr>
                    <w:r w:rsidRPr="007A78C9">
                      <w:rPr>
                        <w:color w:val="0091A5"/>
                        <w:sz w:val="20"/>
                        <w:szCs w:val="20"/>
                      </w:rPr>
                      <w:t>www.naturalresourceswales.gov.uk</w:t>
                    </w:r>
                  </w:p>
                </w:txbxContent>
              </v:textbox>
              <w10:wrap anchorx="page"/>
            </v:shape>
          </w:pict>
        </mc:Fallback>
      </mc:AlternateContent>
    </w:r>
    <w:r w:rsidR="00323656">
      <w:t xml:space="preserve">Page </w:t>
    </w:r>
    <w:r w:rsidR="0024550F" w:rsidRPr="00897388">
      <w:rPr>
        <w:color w:val="0091A5"/>
      </w:rPr>
      <w:fldChar w:fldCharType="begin"/>
    </w:r>
    <w:r w:rsidR="00323656" w:rsidRPr="00897388">
      <w:rPr>
        <w:color w:val="0091A5"/>
      </w:rPr>
      <w:instrText xml:space="preserve"> PAGE </w:instrText>
    </w:r>
    <w:r w:rsidR="0024550F" w:rsidRPr="00897388">
      <w:rPr>
        <w:color w:val="0091A5"/>
      </w:rPr>
      <w:fldChar w:fldCharType="separate"/>
    </w:r>
    <w:r w:rsidR="00F52C1B">
      <w:rPr>
        <w:noProof/>
        <w:color w:val="0091A5"/>
      </w:rPr>
      <w:t>1</w:t>
    </w:r>
    <w:r w:rsidR="0024550F" w:rsidRPr="00897388">
      <w:rPr>
        <w:color w:val="0091A5"/>
      </w:rPr>
      <w:fldChar w:fldCharType="end"/>
    </w:r>
    <w:r w:rsidR="00323656">
      <w:t xml:space="preserve"> of </w:t>
    </w:r>
    <w:r w:rsidR="0024550F" w:rsidRPr="00897388">
      <w:rPr>
        <w:color w:val="0091A5"/>
      </w:rPr>
      <w:fldChar w:fldCharType="begin"/>
    </w:r>
    <w:r w:rsidR="00323656" w:rsidRPr="00897388">
      <w:rPr>
        <w:color w:val="0091A5"/>
      </w:rPr>
      <w:instrText xml:space="preserve"> NUMPAGES  </w:instrText>
    </w:r>
    <w:r w:rsidR="0024550F" w:rsidRPr="00897388">
      <w:rPr>
        <w:color w:val="0091A5"/>
      </w:rPr>
      <w:fldChar w:fldCharType="separate"/>
    </w:r>
    <w:r w:rsidR="00F52C1B">
      <w:rPr>
        <w:noProof/>
        <w:color w:val="0091A5"/>
      </w:rPr>
      <w:t>1</w:t>
    </w:r>
    <w:r w:rsidR="0024550F" w:rsidRPr="00897388">
      <w:rPr>
        <w:color w:val="0091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D91" w:rsidRDefault="00B23D91" w:rsidP="003B1B95">
      <w:r>
        <w:separator/>
      </w:r>
    </w:p>
  </w:footnote>
  <w:footnote w:type="continuationSeparator" w:id="0">
    <w:p w:rsidR="00B23D91" w:rsidRDefault="00B23D91" w:rsidP="003B1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178" w:rsidRDefault="00580178" w:rsidP="00580178">
    <w:pPr>
      <w:pStyle w:val="Header"/>
    </w:pPr>
  </w:p>
  <w:p w:rsidR="003B1B95" w:rsidRDefault="003B1B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page" w:tblpX="3653" w:tblpY="1305"/>
      <w:tblOverlap w:val="never"/>
      <w:tblW w:w="0" w:type="auto"/>
      <w:tblLayout w:type="fixed"/>
      <w:tblCellMar>
        <w:left w:w="0" w:type="dxa"/>
        <w:right w:w="0" w:type="dxa"/>
      </w:tblCellMar>
      <w:tblLook w:val="0000" w:firstRow="0" w:lastRow="0" w:firstColumn="0" w:lastColumn="0" w:noHBand="0" w:noVBand="0"/>
    </w:tblPr>
    <w:tblGrid>
      <w:gridCol w:w="6190"/>
    </w:tblGrid>
    <w:tr w:rsidR="00081B13" w:rsidTr="004A1361">
      <w:trPr>
        <w:trHeight w:val="1943"/>
      </w:trPr>
      <w:tc>
        <w:tcPr>
          <w:tcW w:w="6190" w:type="dxa"/>
        </w:tcPr>
        <w:p w:rsidR="00351788" w:rsidRPr="00351788" w:rsidRDefault="00351788" w:rsidP="00351788">
          <w:pPr>
            <w:jc w:val="right"/>
            <w:rPr>
              <w:rFonts w:asciiTheme="minorHAnsi" w:hAnsiTheme="minorHAnsi"/>
              <w:bCs/>
              <w:color w:val="0091A5"/>
              <w:sz w:val="72"/>
              <w:szCs w:val="72"/>
            </w:rPr>
          </w:pPr>
          <w:r w:rsidRPr="00351788">
            <w:rPr>
              <w:rFonts w:asciiTheme="minorHAnsi" w:hAnsiTheme="minorHAnsi"/>
              <w:bCs/>
              <w:color w:val="0091A5"/>
              <w:sz w:val="72"/>
              <w:szCs w:val="72"/>
            </w:rPr>
            <w:t>Sylweddau peryglus a dŵr daear</w:t>
          </w:r>
        </w:p>
        <w:p w:rsidR="00081B13" w:rsidRPr="000E6135" w:rsidRDefault="00081B13" w:rsidP="004A1361">
          <w:pPr>
            <w:jc w:val="right"/>
            <w:rPr>
              <w:color w:val="0091A5"/>
              <w:sz w:val="96"/>
              <w:szCs w:val="96"/>
            </w:rPr>
          </w:pPr>
        </w:p>
      </w:tc>
    </w:tr>
  </w:tbl>
  <w:p w:rsidR="0003584B" w:rsidRDefault="0003584B" w:rsidP="0003584B">
    <w:pPr>
      <w:pStyle w:val="Header"/>
    </w:pPr>
  </w:p>
  <w:p w:rsidR="0003584B" w:rsidRDefault="0003584B" w:rsidP="0003584B">
    <w:pPr>
      <w:pStyle w:val="Header"/>
    </w:pPr>
  </w:p>
  <w:p w:rsidR="0003584B" w:rsidRDefault="0003584B" w:rsidP="0003584B">
    <w:pPr>
      <w:pStyle w:val="Header"/>
    </w:pPr>
  </w:p>
  <w:p w:rsidR="0003584B" w:rsidRDefault="0003584B" w:rsidP="0003584B">
    <w:pPr>
      <w:pStyle w:val="Header"/>
    </w:pPr>
  </w:p>
  <w:p w:rsidR="0003584B" w:rsidRDefault="0003584B" w:rsidP="0003584B">
    <w:pPr>
      <w:pStyle w:val="Header"/>
    </w:pPr>
  </w:p>
  <w:p w:rsidR="0003584B" w:rsidRDefault="0003584B" w:rsidP="0003584B">
    <w:pPr>
      <w:pStyle w:val="Header"/>
    </w:pPr>
  </w:p>
  <w:p w:rsidR="0003584B" w:rsidRDefault="0003584B" w:rsidP="0003584B">
    <w:pPr>
      <w:pStyle w:val="Header"/>
    </w:pPr>
  </w:p>
  <w:p w:rsidR="0003584B" w:rsidRDefault="0003584B" w:rsidP="0003584B">
    <w:pPr>
      <w:pStyle w:val="Header"/>
    </w:pPr>
  </w:p>
  <w:p w:rsidR="0003584B" w:rsidRDefault="0003584B" w:rsidP="0003584B">
    <w:pPr>
      <w:pStyle w:val="Header"/>
    </w:pPr>
  </w:p>
  <w:p w:rsidR="0003584B" w:rsidRDefault="0003584B" w:rsidP="0003584B">
    <w:pPr>
      <w:pStyle w:val="Header"/>
    </w:pPr>
  </w:p>
  <w:p w:rsidR="008A0F5F" w:rsidRDefault="008A0F5F">
    <w:pPr>
      <w:pStyle w:val="Header"/>
    </w:pPr>
  </w:p>
  <w:p w:rsidR="008A0F5F" w:rsidRDefault="008A0F5F">
    <w:pPr>
      <w:pStyle w:val="Header"/>
    </w:pPr>
  </w:p>
  <w:p w:rsidR="00323656" w:rsidRDefault="00D4293C">
    <w:pPr>
      <w:pStyle w:val="Header"/>
    </w:pPr>
    <w:r>
      <w:rPr>
        <w:noProof/>
        <w:lang w:eastAsia="en-GB"/>
      </w:rPr>
      <w:drawing>
        <wp:anchor distT="0" distB="0" distL="114300" distR="114300" simplePos="0" relativeHeight="251662336" behindDoc="1" locked="1" layoutInCell="1" allowOverlap="1" wp14:anchorId="16C4A654" wp14:editId="16C4A655">
          <wp:simplePos x="0" y="0"/>
          <wp:positionH relativeFrom="page">
            <wp:posOffset>720090</wp:posOffset>
          </wp:positionH>
          <wp:positionV relativeFrom="page">
            <wp:posOffset>900430</wp:posOffset>
          </wp:positionV>
          <wp:extent cx="1800225" cy="1238250"/>
          <wp:effectExtent l="19050" t="0" r="9525" b="0"/>
          <wp:wrapNone/>
          <wp:docPr id="17" name="Picture 1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loured logog jpeg.jpg"/>
                  <pic:cNvPicPr>
                    <a:picLocks noChangeAspect="1" noChangeArrowheads="1"/>
                  </pic:cNvPicPr>
                </pic:nvPicPr>
                <pic:blipFill>
                  <a:blip r:embed="rId1"/>
                  <a:srcRect/>
                  <a:stretch>
                    <a:fillRect/>
                  </a:stretch>
                </pic:blipFill>
                <pic:spPr bwMode="auto">
                  <a:xfrm>
                    <a:off x="0" y="0"/>
                    <a:ext cx="1800225" cy="123825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60288" behindDoc="0" locked="0" layoutInCell="1" allowOverlap="1" wp14:anchorId="16C4A656" wp14:editId="16C4A657">
          <wp:simplePos x="0" y="0"/>
          <wp:positionH relativeFrom="page">
            <wp:posOffset>723900</wp:posOffset>
          </wp:positionH>
          <wp:positionV relativeFrom="page">
            <wp:posOffset>904875</wp:posOffset>
          </wp:positionV>
          <wp:extent cx="1800225" cy="1238250"/>
          <wp:effectExtent l="19050" t="0" r="9525" b="0"/>
          <wp:wrapTight wrapText="bothSides">
            <wp:wrapPolygon edited="0">
              <wp:start x="-229" y="0"/>
              <wp:lineTo x="-229" y="21268"/>
              <wp:lineTo x="21714" y="21268"/>
              <wp:lineTo x="21714" y="0"/>
              <wp:lineTo x="-229" y="0"/>
            </wp:wrapPolygon>
          </wp:wrapTight>
          <wp:docPr id="14" name="Picture 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loured logog jpeg.jpg"/>
                  <pic:cNvPicPr>
                    <a:picLocks noChangeAspect="1" noChangeArrowheads="1"/>
                  </pic:cNvPicPr>
                </pic:nvPicPr>
                <pic:blipFill>
                  <a:blip r:embed="rId1"/>
                  <a:srcRect/>
                  <a:stretch>
                    <a:fillRect/>
                  </a:stretch>
                </pic:blipFill>
                <pic:spPr bwMode="auto">
                  <a:xfrm>
                    <a:off x="0" y="0"/>
                    <a:ext cx="1800225" cy="1238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5336B"/>
    <w:multiLevelType w:val="multilevel"/>
    <w:tmpl w:val="16A89068"/>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 w15:restartNumberingAfterBreak="0">
    <w:nsid w:val="33F50360"/>
    <w:multiLevelType w:val="hybridMultilevel"/>
    <w:tmpl w:val="2B76A72C"/>
    <w:lvl w:ilvl="0" w:tplc="D0061C6E">
      <w:start w:val="1"/>
      <w:numFmt w:val="bullet"/>
      <w:lvlText w:val=""/>
      <w:lvlJc w:val="left"/>
      <w:pPr>
        <w:ind w:left="720" w:hanging="360"/>
      </w:pPr>
      <w:rPr>
        <w:rFonts w:ascii="Symbol" w:hAnsi="Symbol" w:hint="default"/>
        <w:color w:val="00554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1418FA"/>
    <w:multiLevelType w:val="multilevel"/>
    <w:tmpl w:val="B4A81E0C"/>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3" w15:restartNumberingAfterBreak="0">
    <w:nsid w:val="4B164D55"/>
    <w:multiLevelType w:val="hybridMultilevel"/>
    <w:tmpl w:val="4C04BEA8"/>
    <w:lvl w:ilvl="0" w:tplc="E598ACF6">
      <w:start w:val="1"/>
      <w:numFmt w:val="decimal"/>
      <w:lvlText w:val="%1."/>
      <w:lvlJc w:val="left"/>
      <w:pPr>
        <w:ind w:left="1070" w:hanging="360"/>
      </w:pPr>
      <w:rPr>
        <w:color w:val="005541"/>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6ED24A30"/>
    <w:multiLevelType w:val="multilevel"/>
    <w:tmpl w:val="8ECE1034"/>
    <w:lvl w:ilvl="0">
      <w:start w:val="1"/>
      <w:numFmt w:val="bullet"/>
      <w:lvlText w:val=""/>
      <w:lvlJc w:val="left"/>
      <w:pPr>
        <w:ind w:left="284" w:hanging="284"/>
      </w:pPr>
      <w:rPr>
        <w:rFonts w:ascii="Symbol" w:hAnsi="Symbol" w:hint="default"/>
        <w:color w:val="005541"/>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6" w15:restartNumberingAfterBreak="0">
    <w:nsid w:val="7813348C"/>
    <w:multiLevelType w:val="hybridMultilevel"/>
    <w:tmpl w:val="5F94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4"/>
  </w:num>
  <w:num w:numId="8">
    <w:abstractNumId w:val="0"/>
  </w:num>
  <w:num w:numId="9">
    <w:abstractNumId w:val="0"/>
  </w:num>
  <w:num w:numId="10">
    <w:abstractNumId w:val="2"/>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1">
    <w:abstractNumId w:val="4"/>
  </w:num>
  <w:num w:numId="12">
    <w:abstractNumId w:val="2"/>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3">
    <w:abstractNumId w:val="4"/>
  </w:num>
  <w:num w:numId="14">
    <w:abstractNumId w:val="2"/>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QFSet/>
  <w:defaultTabStop w:val="720"/>
  <w:drawingGridHorizontalSpacing w:val="120"/>
  <w:displayHorizontalDrawingGridEvery w:val="2"/>
  <w:characterSpacingControl w:val="doNotCompress"/>
  <w:hdrShapeDefaults>
    <o:shapedefaults v:ext="edit" spidmax="2049" strokecolor="#0091a5">
      <v:stroke color="#0091a5" weight="1pt"/>
      <o:colormru v:ext="edit" colors="#0091a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C1B"/>
    <w:rsid w:val="0003584B"/>
    <w:rsid w:val="0006469D"/>
    <w:rsid w:val="00081B13"/>
    <w:rsid w:val="000D1041"/>
    <w:rsid w:val="000D42BC"/>
    <w:rsid w:val="0010023A"/>
    <w:rsid w:val="00111C12"/>
    <w:rsid w:val="00124C2B"/>
    <w:rsid w:val="00163204"/>
    <w:rsid w:val="00227FCF"/>
    <w:rsid w:val="002310C5"/>
    <w:rsid w:val="0024550F"/>
    <w:rsid w:val="00295704"/>
    <w:rsid w:val="002B0FE6"/>
    <w:rsid w:val="002C1957"/>
    <w:rsid w:val="002C7D1B"/>
    <w:rsid w:val="002D1C88"/>
    <w:rsid w:val="002D1E23"/>
    <w:rsid w:val="00323656"/>
    <w:rsid w:val="00325394"/>
    <w:rsid w:val="00351788"/>
    <w:rsid w:val="00366E8B"/>
    <w:rsid w:val="003B1B95"/>
    <w:rsid w:val="003E31B8"/>
    <w:rsid w:val="00421C65"/>
    <w:rsid w:val="00436A14"/>
    <w:rsid w:val="004B55D4"/>
    <w:rsid w:val="004D4325"/>
    <w:rsid w:val="004D606F"/>
    <w:rsid w:val="004E070B"/>
    <w:rsid w:val="004E21FB"/>
    <w:rsid w:val="00504C76"/>
    <w:rsid w:val="0051775A"/>
    <w:rsid w:val="00580178"/>
    <w:rsid w:val="005A0D52"/>
    <w:rsid w:val="005B301B"/>
    <w:rsid w:val="005C5EE6"/>
    <w:rsid w:val="0066120C"/>
    <w:rsid w:val="00666BB5"/>
    <w:rsid w:val="006D6756"/>
    <w:rsid w:val="006E1121"/>
    <w:rsid w:val="00773040"/>
    <w:rsid w:val="00780D50"/>
    <w:rsid w:val="00783CEA"/>
    <w:rsid w:val="00794C61"/>
    <w:rsid w:val="007A78C9"/>
    <w:rsid w:val="007C7F2F"/>
    <w:rsid w:val="00820898"/>
    <w:rsid w:val="00832030"/>
    <w:rsid w:val="00842FC5"/>
    <w:rsid w:val="0085223F"/>
    <w:rsid w:val="00861D04"/>
    <w:rsid w:val="008837A9"/>
    <w:rsid w:val="00897388"/>
    <w:rsid w:val="008A0F5F"/>
    <w:rsid w:val="008A56C7"/>
    <w:rsid w:val="008E6805"/>
    <w:rsid w:val="008F11CB"/>
    <w:rsid w:val="0095246A"/>
    <w:rsid w:val="00967FB8"/>
    <w:rsid w:val="009B37B8"/>
    <w:rsid w:val="00A36091"/>
    <w:rsid w:val="00A63022"/>
    <w:rsid w:val="00A73E72"/>
    <w:rsid w:val="00A908E3"/>
    <w:rsid w:val="00AA54D9"/>
    <w:rsid w:val="00AB7169"/>
    <w:rsid w:val="00AE4565"/>
    <w:rsid w:val="00AF5EC2"/>
    <w:rsid w:val="00B02CD4"/>
    <w:rsid w:val="00B058F4"/>
    <w:rsid w:val="00B23D91"/>
    <w:rsid w:val="00B322A0"/>
    <w:rsid w:val="00B90A54"/>
    <w:rsid w:val="00BA4AE0"/>
    <w:rsid w:val="00C332A7"/>
    <w:rsid w:val="00C37E1F"/>
    <w:rsid w:val="00C70646"/>
    <w:rsid w:val="00CB0986"/>
    <w:rsid w:val="00CD0AA9"/>
    <w:rsid w:val="00CD4B48"/>
    <w:rsid w:val="00CE72E1"/>
    <w:rsid w:val="00D30CC0"/>
    <w:rsid w:val="00D4293C"/>
    <w:rsid w:val="00E15959"/>
    <w:rsid w:val="00E3072A"/>
    <w:rsid w:val="00EA1E4A"/>
    <w:rsid w:val="00EA5293"/>
    <w:rsid w:val="00EB4078"/>
    <w:rsid w:val="00EE6FB7"/>
    <w:rsid w:val="00EF38E7"/>
    <w:rsid w:val="00F4177D"/>
    <w:rsid w:val="00F52C1B"/>
    <w:rsid w:val="00F63843"/>
    <w:rsid w:val="00FB70DB"/>
    <w:rsid w:val="00FC39DE"/>
    <w:rsid w:val="00FD5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0091a5">
      <v:stroke color="#0091a5" weight="1pt"/>
      <o:colormru v:ext="edit" colors="#0091a5"/>
    </o:shapedefaults>
    <o:shapelayout v:ext="edit">
      <o:idmap v:ext="edit" data="1"/>
    </o:shapelayout>
  </w:shapeDefaults>
  <w:decimalSymbol w:val="."/>
  <w:listSeparator w:val=","/>
  <w14:docId w14:val="16C4A636"/>
  <w15:docId w15:val="{29AED8B3-6115-4B47-B0AB-F4412286C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4D606F"/>
    <w:rPr>
      <w:sz w:val="24"/>
      <w:szCs w:val="24"/>
      <w:lang w:eastAsia="en-US"/>
    </w:rPr>
  </w:style>
  <w:style w:type="paragraph" w:styleId="Heading1">
    <w:name w:val="heading 1"/>
    <w:basedOn w:val="Normal"/>
    <w:next w:val="BodyText"/>
    <w:link w:val="Heading1Char"/>
    <w:qFormat/>
    <w:rsid w:val="009B37B8"/>
    <w:pPr>
      <w:keepNext/>
      <w:keepLines/>
      <w:outlineLvl w:val="0"/>
    </w:pPr>
    <w:rPr>
      <w:b/>
      <w:bCs/>
      <w:color w:val="0091A5"/>
      <w:sz w:val="32"/>
      <w:szCs w:val="28"/>
    </w:rPr>
  </w:style>
  <w:style w:type="paragraph" w:styleId="Heading2">
    <w:name w:val="heading 2"/>
    <w:basedOn w:val="Normal"/>
    <w:next w:val="BodyText"/>
    <w:link w:val="Heading2Char"/>
    <w:qFormat/>
    <w:rsid w:val="009B37B8"/>
    <w:pPr>
      <w:keepNext/>
      <w:keepLines/>
      <w:outlineLvl w:val="1"/>
    </w:pPr>
    <w:rPr>
      <w:b/>
      <w:bCs/>
      <w:color w:val="0091A5"/>
      <w:szCs w:val="26"/>
    </w:rPr>
  </w:style>
  <w:style w:type="paragraph" w:styleId="Heading3">
    <w:name w:val="heading 3"/>
    <w:basedOn w:val="Normal"/>
    <w:next w:val="BodyText"/>
    <w:link w:val="Heading3Char"/>
    <w:qFormat/>
    <w:rsid w:val="009B37B8"/>
    <w:pPr>
      <w:keepNext/>
      <w:keepLines/>
      <w:outlineLvl w:val="2"/>
    </w:pPr>
    <w:rPr>
      <w:b/>
      <w:bCs/>
      <w:color w:val="3C3C41"/>
    </w:rPr>
  </w:style>
  <w:style w:type="paragraph" w:styleId="Heading4">
    <w:name w:val="heading 4"/>
    <w:basedOn w:val="Normal"/>
    <w:next w:val="BodyText"/>
    <w:link w:val="Heading4Char"/>
    <w:qFormat/>
    <w:rsid w:val="009B37B8"/>
    <w:pPr>
      <w:keepNext/>
      <w:keepLines/>
      <w:outlineLvl w:val="3"/>
    </w:pPr>
    <w:rPr>
      <w:bCs/>
      <w:i/>
      <w:iCs/>
      <w:color w:val="3C3C4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04C76"/>
  </w:style>
  <w:style w:type="paragraph" w:customStyle="1" w:styleId="Numbering">
    <w:name w:val="Numbering"/>
    <w:basedOn w:val="Normal"/>
    <w:qFormat/>
    <w:rsid w:val="009B37B8"/>
    <w:pPr>
      <w:numPr>
        <w:numId w:val="15"/>
      </w:numPr>
    </w:pPr>
  </w:style>
  <w:style w:type="paragraph" w:styleId="BalloonText">
    <w:name w:val="Balloon Text"/>
    <w:basedOn w:val="Normal"/>
    <w:link w:val="BalloonTextChar"/>
    <w:semiHidden/>
    <w:rsid w:val="00504C76"/>
    <w:rPr>
      <w:rFonts w:ascii="Tahoma" w:hAnsi="Tahoma" w:cs="Tahoma"/>
      <w:sz w:val="16"/>
      <w:szCs w:val="16"/>
    </w:rPr>
  </w:style>
  <w:style w:type="character" w:customStyle="1" w:styleId="BalloonTextChar">
    <w:name w:val="Balloon Text Char"/>
    <w:basedOn w:val="DefaultParagraphFont"/>
    <w:link w:val="BalloonText"/>
    <w:rsid w:val="00504C76"/>
    <w:rPr>
      <w:rFonts w:ascii="Tahoma" w:hAnsi="Tahoma" w:cs="Tahoma"/>
      <w:sz w:val="16"/>
      <w:szCs w:val="16"/>
      <w:lang w:val="en-GB" w:eastAsia="en-US" w:bidi="ar-SA"/>
    </w:rPr>
  </w:style>
  <w:style w:type="paragraph" w:styleId="Header">
    <w:name w:val="header"/>
    <w:basedOn w:val="Normal"/>
    <w:link w:val="HeaderChar"/>
    <w:semiHidden/>
    <w:rsid w:val="00504C76"/>
    <w:pPr>
      <w:tabs>
        <w:tab w:val="center" w:pos="4513"/>
        <w:tab w:val="right" w:pos="9026"/>
      </w:tabs>
    </w:pPr>
  </w:style>
  <w:style w:type="character" w:customStyle="1" w:styleId="HeaderChar">
    <w:name w:val="Header Char"/>
    <w:basedOn w:val="DefaultParagraphFont"/>
    <w:link w:val="Header"/>
    <w:rsid w:val="00504C76"/>
    <w:rPr>
      <w:rFonts w:ascii="Arial" w:hAnsi="Arial"/>
      <w:sz w:val="24"/>
      <w:szCs w:val="24"/>
      <w:lang w:val="en-GB" w:eastAsia="en-US" w:bidi="ar-SA"/>
    </w:rPr>
  </w:style>
  <w:style w:type="paragraph" w:styleId="Footer">
    <w:name w:val="footer"/>
    <w:basedOn w:val="Normal"/>
    <w:link w:val="FooterChar"/>
    <w:semiHidden/>
    <w:rsid w:val="00504C76"/>
    <w:pPr>
      <w:tabs>
        <w:tab w:val="center" w:pos="4513"/>
        <w:tab w:val="right" w:pos="9026"/>
      </w:tabs>
    </w:pPr>
  </w:style>
  <w:style w:type="character" w:customStyle="1" w:styleId="FooterChar">
    <w:name w:val="Footer Char"/>
    <w:basedOn w:val="DefaultParagraphFont"/>
    <w:link w:val="Footer"/>
    <w:rsid w:val="00504C76"/>
    <w:rPr>
      <w:rFonts w:ascii="Arial" w:hAnsi="Arial"/>
      <w:sz w:val="24"/>
      <w:szCs w:val="24"/>
      <w:lang w:val="en-GB" w:eastAsia="en-US" w:bidi="ar-SA"/>
    </w:rPr>
  </w:style>
  <w:style w:type="character" w:customStyle="1" w:styleId="Heading1Char">
    <w:name w:val="Heading 1 Char"/>
    <w:basedOn w:val="DefaultParagraphFont"/>
    <w:link w:val="Heading1"/>
    <w:rsid w:val="009B37B8"/>
    <w:rPr>
      <w:rFonts w:ascii="Arial" w:hAnsi="Arial"/>
      <w:b/>
      <w:bCs/>
      <w:color w:val="0091A5"/>
      <w:sz w:val="32"/>
      <w:szCs w:val="28"/>
      <w:lang w:val="en-GB" w:eastAsia="en-US" w:bidi="ar-SA"/>
    </w:rPr>
  </w:style>
  <w:style w:type="character" w:customStyle="1" w:styleId="Heading2Char">
    <w:name w:val="Heading 2 Char"/>
    <w:basedOn w:val="DefaultParagraphFont"/>
    <w:link w:val="Heading2"/>
    <w:rsid w:val="009B37B8"/>
    <w:rPr>
      <w:rFonts w:ascii="Arial" w:hAnsi="Arial"/>
      <w:b/>
      <w:bCs/>
      <w:color w:val="0091A5"/>
      <w:sz w:val="24"/>
      <w:szCs w:val="26"/>
      <w:lang w:val="en-GB" w:eastAsia="en-US" w:bidi="ar-SA"/>
    </w:rPr>
  </w:style>
  <w:style w:type="paragraph" w:customStyle="1" w:styleId="Bullets">
    <w:name w:val="Bullets"/>
    <w:basedOn w:val="Normal"/>
    <w:qFormat/>
    <w:rsid w:val="009B37B8"/>
    <w:pPr>
      <w:numPr>
        <w:numId w:val="14"/>
      </w:numPr>
    </w:pPr>
    <w:rPr>
      <w:color w:val="000000"/>
    </w:rPr>
  </w:style>
  <w:style w:type="paragraph" w:styleId="BodyText">
    <w:name w:val="Body Text"/>
    <w:basedOn w:val="Normal"/>
    <w:link w:val="BodyTextChar"/>
    <w:qFormat/>
    <w:rsid w:val="009B37B8"/>
    <w:rPr>
      <w:color w:val="000000"/>
    </w:rPr>
  </w:style>
  <w:style w:type="character" w:customStyle="1" w:styleId="BodyTextChar">
    <w:name w:val="Body Text Char"/>
    <w:basedOn w:val="DefaultParagraphFont"/>
    <w:link w:val="BodyText"/>
    <w:rsid w:val="00FC39DE"/>
    <w:rPr>
      <w:rFonts w:ascii="Arial" w:hAnsi="Arial"/>
      <w:color w:val="000000"/>
      <w:sz w:val="24"/>
      <w:szCs w:val="24"/>
      <w:lang w:eastAsia="en-US"/>
    </w:rPr>
  </w:style>
  <w:style w:type="character" w:customStyle="1" w:styleId="Heading3Char">
    <w:name w:val="Heading 3 Char"/>
    <w:basedOn w:val="DefaultParagraphFont"/>
    <w:link w:val="Heading3"/>
    <w:rsid w:val="009B37B8"/>
    <w:rPr>
      <w:rFonts w:ascii="Arial" w:hAnsi="Arial"/>
      <w:b/>
      <w:bCs/>
      <w:color w:val="3C3C41"/>
      <w:sz w:val="24"/>
      <w:szCs w:val="24"/>
      <w:lang w:val="en-GB" w:eastAsia="en-US" w:bidi="ar-SA"/>
    </w:rPr>
  </w:style>
  <w:style w:type="character" w:customStyle="1" w:styleId="Heading4Char">
    <w:name w:val="Heading 4 Char"/>
    <w:basedOn w:val="DefaultParagraphFont"/>
    <w:link w:val="Heading4"/>
    <w:rsid w:val="009B37B8"/>
    <w:rPr>
      <w:rFonts w:ascii="Arial" w:hAnsi="Arial"/>
      <w:bCs/>
      <w:i/>
      <w:iCs/>
      <w:color w:val="3C3C41"/>
      <w:sz w:val="24"/>
      <w:szCs w:val="24"/>
      <w:lang w:val="en-GB" w:eastAsia="en-US" w:bidi="ar-SA"/>
    </w:rPr>
  </w:style>
  <w:style w:type="table" w:customStyle="1" w:styleId="Table">
    <w:name w:val="Table"/>
    <w:basedOn w:val="TableNormal"/>
    <w:rsid w:val="00504C76"/>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table" w:styleId="TableGrid">
    <w:name w:val="Table Grid"/>
    <w:basedOn w:val="TableNormal"/>
    <w:rsid w:val="00CD0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504C76"/>
    <w:rPr>
      <w:color w:val="2D962D"/>
      <w:u w:val="single"/>
    </w:rPr>
  </w:style>
  <w:style w:type="paragraph" w:customStyle="1" w:styleId="Contents">
    <w:name w:val="Contents"/>
    <w:basedOn w:val="TOC1"/>
    <w:semiHidden/>
    <w:qFormat/>
    <w:rsid w:val="009B37B8"/>
    <w:pPr>
      <w:tabs>
        <w:tab w:val="right" w:leader="dot" w:pos="9642"/>
      </w:tabs>
      <w:spacing w:after="100"/>
    </w:pPr>
    <w:rPr>
      <w:color w:val="0091A5"/>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62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values-for-groundwater-risk-assessments/hazardous-substances-to-groundwater-minimum-reporting-valu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uploads/system/uploads/attachment_data/file/297347/LIT_7660_9a3742.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69474/pb13555-ep-groundwater-activities-101221.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fduk.org/" TargetMode="External"/><Relationship Id="rId5" Type="http://schemas.openxmlformats.org/officeDocument/2006/relationships/numbering" Target="numbering.xml"/><Relationship Id="rId15" Type="http://schemas.openxmlformats.org/officeDocument/2006/relationships/hyperlink" Target="http://gov.wales/topics/people-and-communities/people/future-generations-act/?skip=1&amp;lang=cy"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fduk.org/resources/groundwater-hazardous-substances-standard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son.evans\Desktop\Digital%20Comms%20Info\Incidents\hazardous%20supbstances\hazardous%20substances%20CYM.dotx" TargetMode="External"/></Relationships>
</file>

<file path=word/theme/theme1.xml><?xml version="1.0" encoding="utf-8"?>
<a:theme xmlns:a="http://schemas.openxmlformats.org/drawingml/2006/main" name="Office Theme">
  <a:themeElements>
    <a:clrScheme name="Natural Resources Colours">
      <a:dk1>
        <a:sysClr val="windowText" lastClr="000000"/>
      </a:dk1>
      <a:lt1>
        <a:sysClr val="window" lastClr="FFFFFF"/>
      </a:lt1>
      <a:dk2>
        <a:srgbClr val="82D2F0"/>
      </a:dk2>
      <a:lt2>
        <a:srgbClr val="005541"/>
      </a:lt2>
      <a:accent1>
        <a:srgbClr val="2D962D"/>
      </a:accent1>
      <a:accent2>
        <a:srgbClr val="3C3C41"/>
      </a:accent2>
      <a:accent3>
        <a:srgbClr val="0091A5"/>
      </a:accent3>
      <a:accent4>
        <a:srgbClr val="005541"/>
      </a:accent4>
      <a:accent5>
        <a:srgbClr val="82D2F0"/>
      </a:accent5>
      <a:accent6>
        <a:srgbClr val="3C3C41"/>
      </a:accent6>
      <a:hlink>
        <a:srgbClr val="2D962D"/>
      </a:hlink>
      <a:folHlink>
        <a:srgbClr val="0091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64266802ACE64EB912E81AE9B38D39" ma:contentTypeVersion="7" ma:contentTypeDescription="Create a new document." ma:contentTypeScope="" ma:versionID="edc91174e333e9e40e24cf5c30817292">
  <xsd:schema xmlns:xsd="http://www.w3.org/2001/XMLSchema" xmlns:xs="http://www.w3.org/2001/XMLSchema" xmlns:p="http://schemas.microsoft.com/office/2006/metadata/properties" xmlns:ns2="7101b54a-c63e-4e2e-88bc-34cc7e4ff740" xmlns:ns3="6f221845-8bb7-4436-859f-d061584e8829" targetNamespace="http://schemas.microsoft.com/office/2006/metadata/properties" ma:root="true" ma:fieldsID="aa9b8a7d4545667a741ee5cc02e96c1d" ns2:_="" ns3:_="">
    <xsd:import namespace="7101b54a-c63e-4e2e-88bc-34cc7e4ff740"/>
    <xsd:import namespace="6f221845-8bb7-4436-859f-d061584e882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ingHintHash"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1b54a-c63e-4e2e-88bc-34cc7e4ff74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f221845-8bb7-4436-859f-d061584e88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01b54a-c63e-4e2e-88bc-34cc7e4ff740">COMM-107-326</_dlc_DocId>
    <_dlc_DocIdUrl xmlns="7101b54a-c63e-4e2e-88bc-34cc7e4ff740">
      <Url>https://cyfoethnaturiolcymru.sharepoint.com/teams/communications/Intranet/_layouts/15/DocIdRedir.aspx?ID=COMM-107-326</Url>
      <Description>COMM-107-326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5826BB-5BC8-42D4-B8B7-21326CF9E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1b54a-c63e-4e2e-88bc-34cc7e4ff740"/>
    <ds:schemaRef ds:uri="6f221845-8bb7-4436-859f-d061584e88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0D659D-9DCB-4446-A6ED-F83E23461EBD}">
  <ds:schemaRefs>
    <ds:schemaRef ds:uri="http://schemas.microsoft.com/office/2006/metadata/properties"/>
    <ds:schemaRef ds:uri="http://schemas.microsoft.com/office/infopath/2007/PartnerControls"/>
    <ds:schemaRef ds:uri="7101b54a-c63e-4e2e-88bc-34cc7e4ff740"/>
  </ds:schemaRefs>
</ds:datastoreItem>
</file>

<file path=customXml/itemProps3.xml><?xml version="1.0" encoding="utf-8"?>
<ds:datastoreItem xmlns:ds="http://schemas.openxmlformats.org/officeDocument/2006/customXml" ds:itemID="{892E2E5D-D608-4F87-95C9-EF3F23695FE0}">
  <ds:schemaRefs>
    <ds:schemaRef ds:uri="http://schemas.microsoft.com/sharepoint/events"/>
  </ds:schemaRefs>
</ds:datastoreItem>
</file>

<file path=customXml/itemProps4.xml><?xml version="1.0" encoding="utf-8"?>
<ds:datastoreItem xmlns:ds="http://schemas.openxmlformats.org/officeDocument/2006/customXml" ds:itemID="{78A6D7B1-2C79-4C27-A62C-4ADC5651FB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hazardous substances CYM</Template>
  <TotalTime>1</TotalTime>
  <Pages>1</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Alison</dc:creator>
  <cp:lastModifiedBy>Evans, Alison</cp:lastModifiedBy>
  <cp:revision>1</cp:revision>
  <cp:lastPrinted>2013-10-01T08:52:00Z</cp:lastPrinted>
  <dcterms:created xsi:type="dcterms:W3CDTF">2017-01-20T13:55:00Z</dcterms:created>
  <dcterms:modified xsi:type="dcterms:W3CDTF">2017-01-20T13:56:00Z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0x0101008E64266802ACE64EB912E81AE9B38D39</vt:lpwstr>
  </property>
  <property fmtid="{D5CDD505-2E9C-101B-9397-08002B2CF9AE}" pid="3" name="_dlc_DocIdItemGuid">
    <vt:lpwstr>28aec44c-ed7c-4991-b3ee-b89f4bac505d</vt:lpwstr>
  </property>
</Properties>
</file>